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53425167"/>
        <w:docPartObj>
          <w:docPartGallery w:val="Table of Contents"/>
          <w:docPartUnique/>
        </w:docPartObj>
      </w:sdtPr>
      <w:sdtEndPr/>
      <w:sdtContent>
        <w:p w:rsidR="00695957" w:rsidRPr="00CD4F53" w:rsidRDefault="00695957" w:rsidP="00CD4F53">
          <w:pPr>
            <w:rPr>
              <w:b/>
              <w:sz w:val="28"/>
            </w:rPr>
          </w:pPr>
          <w:r w:rsidRPr="00CD4F53">
            <w:rPr>
              <w:b/>
              <w:sz w:val="28"/>
            </w:rPr>
            <w:t>Inhalt</w:t>
          </w:r>
        </w:p>
        <w:p w:rsidR="001735D1" w:rsidRDefault="00695957">
          <w:pPr>
            <w:pStyle w:val="Verzeichnis1"/>
            <w:rPr>
              <w:rFonts w:cstheme="minorBidi"/>
              <w:b w:val="0"/>
            </w:rPr>
          </w:pPr>
          <w:r>
            <w:rPr>
              <w:bCs/>
            </w:rPr>
            <w:fldChar w:fldCharType="begin"/>
          </w:r>
          <w:r>
            <w:rPr>
              <w:bCs/>
            </w:rPr>
            <w:instrText xml:space="preserve"> TOC \o "1-3" \h \z \u </w:instrText>
          </w:r>
          <w:r>
            <w:rPr>
              <w:bCs/>
            </w:rPr>
            <w:fldChar w:fldCharType="separate"/>
          </w:r>
          <w:hyperlink w:anchor="_Toc521681196" w:history="1">
            <w:r w:rsidR="001735D1" w:rsidRPr="00797F5E">
              <w:rPr>
                <w:rStyle w:val="Hyperlink"/>
              </w:rPr>
              <w:t>1.</w:t>
            </w:r>
            <w:r w:rsidR="001735D1">
              <w:rPr>
                <w:rFonts w:cstheme="minorBidi"/>
                <w:b w:val="0"/>
              </w:rPr>
              <w:tab/>
            </w:r>
            <w:r w:rsidR="001735D1" w:rsidRPr="00797F5E">
              <w:rPr>
                <w:rStyle w:val="Hyperlink"/>
              </w:rPr>
              <w:t>Weshalb ist Datenschutz so wichtig?</w:t>
            </w:r>
            <w:r w:rsidR="001735D1">
              <w:rPr>
                <w:webHidden/>
              </w:rPr>
              <w:tab/>
            </w:r>
            <w:r w:rsidR="001735D1">
              <w:rPr>
                <w:webHidden/>
              </w:rPr>
              <w:fldChar w:fldCharType="begin"/>
            </w:r>
            <w:r w:rsidR="001735D1">
              <w:rPr>
                <w:webHidden/>
              </w:rPr>
              <w:instrText xml:space="preserve"> PAGEREF _Toc521681196 \h </w:instrText>
            </w:r>
            <w:r w:rsidR="001735D1">
              <w:rPr>
                <w:webHidden/>
              </w:rPr>
            </w:r>
            <w:r w:rsidR="001735D1">
              <w:rPr>
                <w:webHidden/>
              </w:rPr>
              <w:fldChar w:fldCharType="separate"/>
            </w:r>
            <w:r w:rsidR="001735D1">
              <w:rPr>
                <w:webHidden/>
              </w:rPr>
              <w:t>3</w:t>
            </w:r>
            <w:r w:rsidR="001735D1">
              <w:rPr>
                <w:webHidden/>
              </w:rPr>
              <w:fldChar w:fldCharType="end"/>
            </w:r>
          </w:hyperlink>
        </w:p>
        <w:p w:rsidR="001735D1" w:rsidRDefault="00782689">
          <w:pPr>
            <w:pStyle w:val="Verzeichnis1"/>
            <w:rPr>
              <w:rFonts w:cstheme="minorBidi"/>
              <w:b w:val="0"/>
            </w:rPr>
          </w:pPr>
          <w:hyperlink w:anchor="_Toc521681197" w:history="1">
            <w:r w:rsidR="001735D1" w:rsidRPr="00797F5E">
              <w:rPr>
                <w:rStyle w:val="Hyperlink"/>
              </w:rPr>
              <w:t>2.</w:t>
            </w:r>
            <w:r w:rsidR="001735D1">
              <w:rPr>
                <w:rFonts w:cstheme="minorBidi"/>
                <w:b w:val="0"/>
              </w:rPr>
              <w:tab/>
            </w:r>
            <w:r w:rsidR="001735D1" w:rsidRPr="00797F5E">
              <w:rPr>
                <w:rStyle w:val="Hyperlink"/>
              </w:rPr>
              <w:t>Welches Gesetz findet für kirchliche Stellen Anwendung?</w:t>
            </w:r>
            <w:r w:rsidR="001735D1">
              <w:rPr>
                <w:webHidden/>
              </w:rPr>
              <w:tab/>
            </w:r>
            <w:r w:rsidR="001735D1">
              <w:rPr>
                <w:webHidden/>
              </w:rPr>
              <w:fldChar w:fldCharType="begin"/>
            </w:r>
            <w:r w:rsidR="001735D1">
              <w:rPr>
                <w:webHidden/>
              </w:rPr>
              <w:instrText xml:space="preserve"> PAGEREF _Toc521681197 \h </w:instrText>
            </w:r>
            <w:r w:rsidR="001735D1">
              <w:rPr>
                <w:webHidden/>
              </w:rPr>
            </w:r>
            <w:r w:rsidR="001735D1">
              <w:rPr>
                <w:webHidden/>
              </w:rPr>
              <w:fldChar w:fldCharType="separate"/>
            </w:r>
            <w:r w:rsidR="001735D1">
              <w:rPr>
                <w:webHidden/>
              </w:rPr>
              <w:t>3</w:t>
            </w:r>
            <w:r w:rsidR="001735D1">
              <w:rPr>
                <w:webHidden/>
              </w:rPr>
              <w:fldChar w:fldCharType="end"/>
            </w:r>
          </w:hyperlink>
        </w:p>
        <w:p w:rsidR="001735D1" w:rsidRDefault="00782689">
          <w:pPr>
            <w:pStyle w:val="Verzeichnis1"/>
            <w:rPr>
              <w:rFonts w:cstheme="minorBidi"/>
              <w:b w:val="0"/>
            </w:rPr>
          </w:pPr>
          <w:hyperlink w:anchor="_Toc521681198" w:history="1">
            <w:r w:rsidR="001735D1" w:rsidRPr="00797F5E">
              <w:rPr>
                <w:rStyle w:val="Hyperlink"/>
              </w:rPr>
              <w:t>3.</w:t>
            </w:r>
            <w:r w:rsidR="001735D1">
              <w:rPr>
                <w:rFonts w:cstheme="minorBidi"/>
                <w:b w:val="0"/>
              </w:rPr>
              <w:tab/>
            </w:r>
            <w:r w:rsidR="001735D1" w:rsidRPr="00797F5E">
              <w:rPr>
                <w:rStyle w:val="Hyperlink"/>
              </w:rPr>
              <w:t>Was sind personenbezogene Daten?</w:t>
            </w:r>
            <w:r w:rsidR="001735D1">
              <w:rPr>
                <w:webHidden/>
              </w:rPr>
              <w:tab/>
            </w:r>
            <w:r w:rsidR="001735D1">
              <w:rPr>
                <w:webHidden/>
              </w:rPr>
              <w:fldChar w:fldCharType="begin"/>
            </w:r>
            <w:r w:rsidR="001735D1">
              <w:rPr>
                <w:webHidden/>
              </w:rPr>
              <w:instrText xml:space="preserve"> PAGEREF _Toc521681198 \h </w:instrText>
            </w:r>
            <w:r w:rsidR="001735D1">
              <w:rPr>
                <w:webHidden/>
              </w:rPr>
            </w:r>
            <w:r w:rsidR="001735D1">
              <w:rPr>
                <w:webHidden/>
              </w:rPr>
              <w:fldChar w:fldCharType="separate"/>
            </w:r>
            <w:r w:rsidR="001735D1">
              <w:rPr>
                <w:webHidden/>
              </w:rPr>
              <w:t>4</w:t>
            </w:r>
            <w:r w:rsidR="001735D1">
              <w:rPr>
                <w:webHidden/>
              </w:rPr>
              <w:fldChar w:fldCharType="end"/>
            </w:r>
          </w:hyperlink>
        </w:p>
        <w:p w:rsidR="001735D1" w:rsidRDefault="00782689">
          <w:pPr>
            <w:pStyle w:val="Verzeichnis1"/>
            <w:rPr>
              <w:rStyle w:val="Hyperlink"/>
            </w:rPr>
          </w:pPr>
          <w:hyperlink w:anchor="_Toc521681199" w:history="1">
            <w:r w:rsidR="001735D1" w:rsidRPr="00797F5E">
              <w:rPr>
                <w:rStyle w:val="Hyperlink"/>
              </w:rPr>
              <w:t>4.</w:t>
            </w:r>
            <w:r w:rsidR="001735D1">
              <w:rPr>
                <w:rFonts w:cstheme="minorBidi"/>
                <w:b w:val="0"/>
              </w:rPr>
              <w:tab/>
            </w:r>
            <w:r w:rsidR="001735D1" w:rsidRPr="00797F5E">
              <w:rPr>
                <w:rStyle w:val="Hyperlink"/>
              </w:rPr>
              <w:t>Wer ist der Verantwortliche?</w:t>
            </w:r>
            <w:r w:rsidR="001735D1">
              <w:rPr>
                <w:webHidden/>
              </w:rPr>
              <w:tab/>
            </w:r>
            <w:r w:rsidR="001735D1">
              <w:rPr>
                <w:webHidden/>
              </w:rPr>
              <w:fldChar w:fldCharType="begin"/>
            </w:r>
            <w:r w:rsidR="001735D1">
              <w:rPr>
                <w:webHidden/>
              </w:rPr>
              <w:instrText xml:space="preserve"> PAGEREF _Toc521681199 \h </w:instrText>
            </w:r>
            <w:r w:rsidR="001735D1">
              <w:rPr>
                <w:webHidden/>
              </w:rPr>
            </w:r>
            <w:r w:rsidR="001735D1">
              <w:rPr>
                <w:webHidden/>
              </w:rPr>
              <w:fldChar w:fldCharType="separate"/>
            </w:r>
            <w:r w:rsidR="001735D1">
              <w:rPr>
                <w:webHidden/>
              </w:rPr>
              <w:t>4</w:t>
            </w:r>
            <w:r w:rsidR="001735D1">
              <w:rPr>
                <w:webHidden/>
              </w:rPr>
              <w:fldChar w:fldCharType="end"/>
            </w:r>
          </w:hyperlink>
        </w:p>
        <w:p w:rsidR="001735D1" w:rsidRPr="001735D1" w:rsidRDefault="001735D1" w:rsidP="001735D1">
          <w:pPr>
            <w:rPr>
              <w:lang w:eastAsia="de-DE"/>
            </w:rPr>
          </w:pPr>
        </w:p>
        <w:p w:rsidR="001735D1" w:rsidRDefault="00782689">
          <w:pPr>
            <w:pStyle w:val="Verzeichnis1"/>
            <w:rPr>
              <w:rFonts w:cstheme="minorBidi"/>
              <w:b w:val="0"/>
            </w:rPr>
          </w:pPr>
          <w:hyperlink w:anchor="_Toc521681200" w:history="1">
            <w:r w:rsidR="001735D1" w:rsidRPr="00797F5E">
              <w:rPr>
                <w:rStyle w:val="Hyperlink"/>
              </w:rPr>
              <w:t>5.</w:t>
            </w:r>
            <w:r w:rsidR="001735D1">
              <w:rPr>
                <w:rFonts w:cstheme="minorBidi"/>
                <w:b w:val="0"/>
              </w:rPr>
              <w:tab/>
            </w:r>
            <w:r w:rsidR="001735D1" w:rsidRPr="00797F5E">
              <w:rPr>
                <w:rStyle w:val="Hyperlink"/>
              </w:rPr>
              <w:t>Betroffenenrechte</w:t>
            </w:r>
            <w:r w:rsidR="001735D1">
              <w:rPr>
                <w:webHidden/>
              </w:rPr>
              <w:tab/>
            </w:r>
            <w:r w:rsidR="001735D1">
              <w:rPr>
                <w:webHidden/>
              </w:rPr>
              <w:fldChar w:fldCharType="begin"/>
            </w:r>
            <w:r w:rsidR="001735D1">
              <w:rPr>
                <w:webHidden/>
              </w:rPr>
              <w:instrText xml:space="preserve"> PAGEREF _Toc521681200 \h </w:instrText>
            </w:r>
            <w:r w:rsidR="001735D1">
              <w:rPr>
                <w:webHidden/>
              </w:rPr>
            </w:r>
            <w:r w:rsidR="001735D1">
              <w:rPr>
                <w:webHidden/>
              </w:rPr>
              <w:fldChar w:fldCharType="separate"/>
            </w:r>
            <w:r w:rsidR="001735D1">
              <w:rPr>
                <w:webHidden/>
              </w:rPr>
              <w:t>4</w:t>
            </w:r>
            <w:r w:rsidR="001735D1">
              <w:rPr>
                <w:webHidden/>
              </w:rPr>
              <w:fldChar w:fldCharType="end"/>
            </w:r>
          </w:hyperlink>
        </w:p>
        <w:p w:rsidR="001735D1" w:rsidRDefault="00782689">
          <w:pPr>
            <w:pStyle w:val="Verzeichnis2"/>
            <w:rPr>
              <w:rFonts w:cstheme="minorBidi"/>
            </w:rPr>
          </w:pPr>
          <w:hyperlink w:anchor="_Toc521681201" w:history="1">
            <w:r w:rsidR="001735D1" w:rsidRPr="00797F5E">
              <w:rPr>
                <w:rStyle w:val="Hyperlink"/>
              </w:rPr>
              <w:t>5.1.</w:t>
            </w:r>
            <w:r w:rsidR="001735D1">
              <w:rPr>
                <w:rFonts w:cstheme="minorBidi"/>
              </w:rPr>
              <w:tab/>
            </w:r>
            <w:r w:rsidR="001735D1" w:rsidRPr="00797F5E">
              <w:rPr>
                <w:rStyle w:val="Hyperlink"/>
              </w:rPr>
              <w:t>Welche Informationen kann der Betroffene über die bei einem Verantwortlichen verarbeiteten, personenbezogenen Daten erhalten?</w:t>
            </w:r>
            <w:r w:rsidR="001735D1">
              <w:rPr>
                <w:webHidden/>
              </w:rPr>
              <w:tab/>
            </w:r>
            <w:r w:rsidR="001735D1">
              <w:rPr>
                <w:webHidden/>
              </w:rPr>
              <w:fldChar w:fldCharType="begin"/>
            </w:r>
            <w:r w:rsidR="001735D1">
              <w:rPr>
                <w:webHidden/>
              </w:rPr>
              <w:instrText xml:space="preserve"> PAGEREF _Toc521681201 \h </w:instrText>
            </w:r>
            <w:r w:rsidR="001735D1">
              <w:rPr>
                <w:webHidden/>
              </w:rPr>
            </w:r>
            <w:r w:rsidR="001735D1">
              <w:rPr>
                <w:webHidden/>
              </w:rPr>
              <w:fldChar w:fldCharType="separate"/>
            </w:r>
            <w:r w:rsidR="001735D1">
              <w:rPr>
                <w:webHidden/>
              </w:rPr>
              <w:t>4</w:t>
            </w:r>
            <w:r w:rsidR="001735D1">
              <w:rPr>
                <w:webHidden/>
              </w:rPr>
              <w:fldChar w:fldCharType="end"/>
            </w:r>
          </w:hyperlink>
        </w:p>
        <w:p w:rsidR="001735D1" w:rsidRDefault="00782689">
          <w:pPr>
            <w:pStyle w:val="Verzeichnis2"/>
            <w:rPr>
              <w:rFonts w:cstheme="minorBidi"/>
            </w:rPr>
          </w:pPr>
          <w:hyperlink w:anchor="_Toc521681202" w:history="1">
            <w:r w:rsidR="001735D1" w:rsidRPr="00797F5E">
              <w:rPr>
                <w:rStyle w:val="Hyperlink"/>
              </w:rPr>
              <w:t>5.2.</w:t>
            </w:r>
            <w:r w:rsidR="001735D1">
              <w:rPr>
                <w:rFonts w:cstheme="minorBidi"/>
              </w:rPr>
              <w:tab/>
            </w:r>
            <w:r w:rsidR="001735D1" w:rsidRPr="00797F5E">
              <w:rPr>
                <w:rStyle w:val="Hyperlink"/>
              </w:rPr>
              <w:t>Wer ist für die Löschung von personenbezogenen Daten eines Gemeindemitglieds verantwortlich, wenn dieses die Löschung verlangt?</w:t>
            </w:r>
            <w:r w:rsidR="001735D1">
              <w:rPr>
                <w:webHidden/>
              </w:rPr>
              <w:tab/>
            </w:r>
            <w:r w:rsidR="001735D1">
              <w:rPr>
                <w:webHidden/>
              </w:rPr>
              <w:fldChar w:fldCharType="begin"/>
            </w:r>
            <w:r w:rsidR="001735D1">
              <w:rPr>
                <w:webHidden/>
              </w:rPr>
              <w:instrText xml:space="preserve"> PAGEREF _Toc521681202 \h </w:instrText>
            </w:r>
            <w:r w:rsidR="001735D1">
              <w:rPr>
                <w:webHidden/>
              </w:rPr>
            </w:r>
            <w:r w:rsidR="001735D1">
              <w:rPr>
                <w:webHidden/>
              </w:rPr>
              <w:fldChar w:fldCharType="separate"/>
            </w:r>
            <w:r w:rsidR="001735D1">
              <w:rPr>
                <w:webHidden/>
              </w:rPr>
              <w:t>5</w:t>
            </w:r>
            <w:r w:rsidR="001735D1">
              <w:rPr>
                <w:webHidden/>
              </w:rPr>
              <w:fldChar w:fldCharType="end"/>
            </w:r>
          </w:hyperlink>
        </w:p>
        <w:p w:rsidR="001735D1" w:rsidRDefault="00782689">
          <w:pPr>
            <w:pStyle w:val="Verzeichnis2"/>
            <w:rPr>
              <w:rFonts w:cstheme="minorBidi"/>
            </w:rPr>
          </w:pPr>
          <w:hyperlink w:anchor="_Toc521681203" w:history="1">
            <w:r w:rsidR="001735D1" w:rsidRPr="00797F5E">
              <w:rPr>
                <w:rStyle w:val="Hyperlink"/>
              </w:rPr>
              <w:t>5.3.</w:t>
            </w:r>
            <w:r w:rsidR="001735D1">
              <w:rPr>
                <w:rFonts w:cstheme="minorBidi"/>
              </w:rPr>
              <w:tab/>
            </w:r>
            <w:r w:rsidR="001735D1" w:rsidRPr="00797F5E">
              <w:rPr>
                <w:rStyle w:val="Hyperlink"/>
              </w:rPr>
              <w:t>Bei wem können Sie Auskunft über die gespeicherten Daten verlangen?</w:t>
            </w:r>
            <w:r w:rsidR="001735D1">
              <w:rPr>
                <w:webHidden/>
              </w:rPr>
              <w:tab/>
            </w:r>
            <w:r w:rsidR="001735D1">
              <w:rPr>
                <w:webHidden/>
              </w:rPr>
              <w:fldChar w:fldCharType="begin"/>
            </w:r>
            <w:r w:rsidR="001735D1">
              <w:rPr>
                <w:webHidden/>
              </w:rPr>
              <w:instrText xml:space="preserve"> PAGEREF _Toc521681203 \h </w:instrText>
            </w:r>
            <w:r w:rsidR="001735D1">
              <w:rPr>
                <w:webHidden/>
              </w:rPr>
            </w:r>
            <w:r w:rsidR="001735D1">
              <w:rPr>
                <w:webHidden/>
              </w:rPr>
              <w:fldChar w:fldCharType="separate"/>
            </w:r>
            <w:r w:rsidR="001735D1">
              <w:rPr>
                <w:webHidden/>
              </w:rPr>
              <w:t>5</w:t>
            </w:r>
            <w:r w:rsidR="001735D1">
              <w:rPr>
                <w:webHidden/>
              </w:rPr>
              <w:fldChar w:fldCharType="end"/>
            </w:r>
          </w:hyperlink>
        </w:p>
        <w:p w:rsidR="001735D1" w:rsidRDefault="00782689">
          <w:pPr>
            <w:pStyle w:val="Verzeichnis2"/>
            <w:rPr>
              <w:rFonts w:cstheme="minorBidi"/>
            </w:rPr>
          </w:pPr>
          <w:hyperlink w:anchor="_Toc521681204" w:history="1">
            <w:r w:rsidR="001735D1" w:rsidRPr="00797F5E">
              <w:rPr>
                <w:rStyle w:val="Hyperlink"/>
              </w:rPr>
              <w:t>5.4.</w:t>
            </w:r>
            <w:r w:rsidR="001735D1">
              <w:rPr>
                <w:rFonts w:cstheme="minorBidi"/>
              </w:rPr>
              <w:tab/>
            </w:r>
            <w:r w:rsidR="001735D1" w:rsidRPr="00797F5E">
              <w:rPr>
                <w:rStyle w:val="Hyperlink"/>
              </w:rPr>
              <w:t>Wer darf Auskunft verlangen?</w:t>
            </w:r>
            <w:r w:rsidR="001735D1">
              <w:rPr>
                <w:webHidden/>
              </w:rPr>
              <w:tab/>
            </w:r>
            <w:r w:rsidR="001735D1">
              <w:rPr>
                <w:webHidden/>
              </w:rPr>
              <w:fldChar w:fldCharType="begin"/>
            </w:r>
            <w:r w:rsidR="001735D1">
              <w:rPr>
                <w:webHidden/>
              </w:rPr>
              <w:instrText xml:space="preserve"> PAGEREF _Toc521681204 \h </w:instrText>
            </w:r>
            <w:r w:rsidR="001735D1">
              <w:rPr>
                <w:webHidden/>
              </w:rPr>
            </w:r>
            <w:r w:rsidR="001735D1">
              <w:rPr>
                <w:webHidden/>
              </w:rPr>
              <w:fldChar w:fldCharType="separate"/>
            </w:r>
            <w:r w:rsidR="001735D1">
              <w:rPr>
                <w:webHidden/>
              </w:rPr>
              <w:t>5</w:t>
            </w:r>
            <w:r w:rsidR="001735D1">
              <w:rPr>
                <w:webHidden/>
              </w:rPr>
              <w:fldChar w:fldCharType="end"/>
            </w:r>
          </w:hyperlink>
        </w:p>
        <w:p w:rsidR="001735D1" w:rsidRDefault="00782689">
          <w:pPr>
            <w:pStyle w:val="Verzeichnis2"/>
            <w:rPr>
              <w:rFonts w:cstheme="minorBidi"/>
            </w:rPr>
          </w:pPr>
          <w:hyperlink w:anchor="_Toc521681205" w:history="1">
            <w:r w:rsidR="001735D1" w:rsidRPr="00797F5E">
              <w:rPr>
                <w:rStyle w:val="Hyperlink"/>
              </w:rPr>
              <w:t>5.5.</w:t>
            </w:r>
            <w:r w:rsidR="001735D1">
              <w:rPr>
                <w:rFonts w:cstheme="minorBidi"/>
              </w:rPr>
              <w:tab/>
            </w:r>
            <w:r w:rsidR="001735D1" w:rsidRPr="00797F5E">
              <w:rPr>
                <w:rStyle w:val="Hyperlink"/>
              </w:rPr>
              <w:t>Informationspflichten</w:t>
            </w:r>
            <w:r w:rsidR="001735D1">
              <w:rPr>
                <w:webHidden/>
              </w:rPr>
              <w:tab/>
            </w:r>
            <w:r w:rsidR="001735D1">
              <w:rPr>
                <w:webHidden/>
              </w:rPr>
              <w:fldChar w:fldCharType="begin"/>
            </w:r>
            <w:r w:rsidR="001735D1">
              <w:rPr>
                <w:webHidden/>
              </w:rPr>
              <w:instrText xml:space="preserve"> PAGEREF _Toc521681205 \h </w:instrText>
            </w:r>
            <w:r w:rsidR="001735D1">
              <w:rPr>
                <w:webHidden/>
              </w:rPr>
            </w:r>
            <w:r w:rsidR="001735D1">
              <w:rPr>
                <w:webHidden/>
              </w:rPr>
              <w:fldChar w:fldCharType="separate"/>
            </w:r>
            <w:r w:rsidR="001735D1">
              <w:rPr>
                <w:webHidden/>
              </w:rPr>
              <w:t>6</w:t>
            </w:r>
            <w:r w:rsidR="001735D1">
              <w:rPr>
                <w:webHidden/>
              </w:rPr>
              <w:fldChar w:fldCharType="end"/>
            </w:r>
          </w:hyperlink>
        </w:p>
        <w:p w:rsidR="001735D1" w:rsidRDefault="00782689">
          <w:pPr>
            <w:pStyle w:val="Verzeichnis3"/>
            <w:rPr>
              <w:rFonts w:cstheme="minorBidi"/>
              <w:noProof/>
            </w:rPr>
          </w:pPr>
          <w:hyperlink w:anchor="_Toc521681206" w:history="1">
            <w:r w:rsidR="001735D1" w:rsidRPr="00797F5E">
              <w:rPr>
                <w:rStyle w:val="Hyperlink"/>
                <w:noProof/>
              </w:rPr>
              <w:t>5.5.1.</w:t>
            </w:r>
            <w:r w:rsidR="001735D1">
              <w:rPr>
                <w:rFonts w:cstheme="minorBidi"/>
                <w:noProof/>
              </w:rPr>
              <w:tab/>
            </w:r>
            <w:r w:rsidR="001735D1" w:rsidRPr="00797F5E">
              <w:rPr>
                <w:rStyle w:val="Hyperlink"/>
                <w:noProof/>
              </w:rPr>
              <w:t>Müssen Abonnenten der Pfarrnachrichten (online) per E-Mail auf die Aktualisierung der Datenschutzerklärung hingewiesen werden?</w:t>
            </w:r>
            <w:r w:rsidR="001735D1">
              <w:rPr>
                <w:noProof/>
                <w:webHidden/>
              </w:rPr>
              <w:tab/>
            </w:r>
            <w:r w:rsidR="001735D1">
              <w:rPr>
                <w:noProof/>
                <w:webHidden/>
              </w:rPr>
              <w:fldChar w:fldCharType="begin"/>
            </w:r>
            <w:r w:rsidR="001735D1">
              <w:rPr>
                <w:noProof/>
                <w:webHidden/>
              </w:rPr>
              <w:instrText xml:space="preserve"> PAGEREF _Toc521681206 \h </w:instrText>
            </w:r>
            <w:r w:rsidR="001735D1">
              <w:rPr>
                <w:noProof/>
                <w:webHidden/>
              </w:rPr>
            </w:r>
            <w:r w:rsidR="001735D1">
              <w:rPr>
                <w:noProof/>
                <w:webHidden/>
              </w:rPr>
              <w:fldChar w:fldCharType="separate"/>
            </w:r>
            <w:r w:rsidR="001735D1">
              <w:rPr>
                <w:noProof/>
                <w:webHidden/>
              </w:rPr>
              <w:t>6</w:t>
            </w:r>
            <w:r w:rsidR="001735D1">
              <w:rPr>
                <w:noProof/>
                <w:webHidden/>
              </w:rPr>
              <w:fldChar w:fldCharType="end"/>
            </w:r>
          </w:hyperlink>
        </w:p>
        <w:p w:rsidR="001735D1" w:rsidRDefault="00782689">
          <w:pPr>
            <w:pStyle w:val="Verzeichnis1"/>
            <w:rPr>
              <w:rFonts w:cstheme="minorBidi"/>
              <w:b w:val="0"/>
            </w:rPr>
          </w:pPr>
          <w:hyperlink w:anchor="_Toc521681207" w:history="1">
            <w:r w:rsidR="001735D1" w:rsidRPr="00797F5E">
              <w:rPr>
                <w:rStyle w:val="Hyperlink"/>
              </w:rPr>
              <w:t>6.</w:t>
            </w:r>
            <w:r w:rsidR="001735D1">
              <w:rPr>
                <w:rFonts w:cstheme="minorBidi"/>
                <w:b w:val="0"/>
              </w:rPr>
              <w:tab/>
            </w:r>
            <w:r w:rsidR="001735D1" w:rsidRPr="00797F5E">
              <w:rPr>
                <w:rStyle w:val="Hyperlink"/>
              </w:rPr>
              <w:t>Rechtmäßigkeit der Verarbeitung personenbezogener Daten</w:t>
            </w:r>
            <w:r w:rsidR="001735D1">
              <w:rPr>
                <w:webHidden/>
              </w:rPr>
              <w:tab/>
            </w:r>
            <w:r w:rsidR="001735D1">
              <w:rPr>
                <w:webHidden/>
              </w:rPr>
              <w:fldChar w:fldCharType="begin"/>
            </w:r>
            <w:r w:rsidR="001735D1">
              <w:rPr>
                <w:webHidden/>
              </w:rPr>
              <w:instrText xml:space="preserve"> PAGEREF _Toc521681207 \h </w:instrText>
            </w:r>
            <w:r w:rsidR="001735D1">
              <w:rPr>
                <w:webHidden/>
              </w:rPr>
            </w:r>
            <w:r w:rsidR="001735D1">
              <w:rPr>
                <w:webHidden/>
              </w:rPr>
              <w:fldChar w:fldCharType="separate"/>
            </w:r>
            <w:r w:rsidR="001735D1">
              <w:rPr>
                <w:webHidden/>
              </w:rPr>
              <w:t>6</w:t>
            </w:r>
            <w:r w:rsidR="001735D1">
              <w:rPr>
                <w:webHidden/>
              </w:rPr>
              <w:fldChar w:fldCharType="end"/>
            </w:r>
          </w:hyperlink>
        </w:p>
        <w:p w:rsidR="001735D1" w:rsidRDefault="00782689">
          <w:pPr>
            <w:pStyle w:val="Verzeichnis2"/>
            <w:rPr>
              <w:rFonts w:cstheme="minorBidi"/>
            </w:rPr>
          </w:pPr>
          <w:hyperlink w:anchor="_Toc521681208" w:history="1">
            <w:r w:rsidR="001735D1" w:rsidRPr="00797F5E">
              <w:rPr>
                <w:rStyle w:val="Hyperlink"/>
              </w:rPr>
              <w:t>6.1.</w:t>
            </w:r>
            <w:r w:rsidR="001735D1">
              <w:rPr>
                <w:rFonts w:cstheme="minorBidi"/>
              </w:rPr>
              <w:tab/>
            </w:r>
            <w:r w:rsidR="001735D1" w:rsidRPr="00797F5E">
              <w:rPr>
                <w:rStyle w:val="Hyperlink"/>
              </w:rPr>
              <w:t>Wann ist die Verarbeitung personenbezogener Daten rechtmäßig?</w:t>
            </w:r>
            <w:r w:rsidR="001735D1">
              <w:rPr>
                <w:webHidden/>
              </w:rPr>
              <w:tab/>
            </w:r>
            <w:r w:rsidR="001735D1">
              <w:rPr>
                <w:webHidden/>
              </w:rPr>
              <w:fldChar w:fldCharType="begin"/>
            </w:r>
            <w:r w:rsidR="001735D1">
              <w:rPr>
                <w:webHidden/>
              </w:rPr>
              <w:instrText xml:space="preserve"> PAGEREF _Toc521681208 \h </w:instrText>
            </w:r>
            <w:r w:rsidR="001735D1">
              <w:rPr>
                <w:webHidden/>
              </w:rPr>
            </w:r>
            <w:r w:rsidR="001735D1">
              <w:rPr>
                <w:webHidden/>
              </w:rPr>
              <w:fldChar w:fldCharType="separate"/>
            </w:r>
            <w:r w:rsidR="001735D1">
              <w:rPr>
                <w:webHidden/>
              </w:rPr>
              <w:t>6</w:t>
            </w:r>
            <w:r w:rsidR="001735D1">
              <w:rPr>
                <w:webHidden/>
              </w:rPr>
              <w:fldChar w:fldCharType="end"/>
            </w:r>
          </w:hyperlink>
        </w:p>
        <w:p w:rsidR="001735D1" w:rsidRDefault="00782689">
          <w:pPr>
            <w:pStyle w:val="Verzeichnis2"/>
            <w:rPr>
              <w:rFonts w:cstheme="minorBidi"/>
            </w:rPr>
          </w:pPr>
          <w:hyperlink w:anchor="_Toc521681209" w:history="1">
            <w:r w:rsidR="001735D1" w:rsidRPr="00797F5E">
              <w:rPr>
                <w:rStyle w:val="Hyperlink"/>
              </w:rPr>
              <w:t>6.2.</w:t>
            </w:r>
            <w:r w:rsidR="001735D1">
              <w:rPr>
                <w:rFonts w:cstheme="minorBidi"/>
              </w:rPr>
              <w:tab/>
            </w:r>
            <w:r w:rsidR="001735D1" w:rsidRPr="00797F5E">
              <w:rPr>
                <w:rStyle w:val="Hyperlink"/>
              </w:rPr>
              <w:t>Rechtsgrundlage: Gesetzliche Rechtsvorschrift</w:t>
            </w:r>
            <w:r w:rsidR="001735D1">
              <w:rPr>
                <w:webHidden/>
              </w:rPr>
              <w:tab/>
            </w:r>
            <w:r w:rsidR="001735D1">
              <w:rPr>
                <w:webHidden/>
              </w:rPr>
              <w:fldChar w:fldCharType="begin"/>
            </w:r>
            <w:r w:rsidR="001735D1">
              <w:rPr>
                <w:webHidden/>
              </w:rPr>
              <w:instrText xml:space="preserve"> PAGEREF _Toc521681209 \h </w:instrText>
            </w:r>
            <w:r w:rsidR="001735D1">
              <w:rPr>
                <w:webHidden/>
              </w:rPr>
            </w:r>
            <w:r w:rsidR="001735D1">
              <w:rPr>
                <w:webHidden/>
              </w:rPr>
              <w:fldChar w:fldCharType="separate"/>
            </w:r>
            <w:r w:rsidR="001735D1">
              <w:rPr>
                <w:webHidden/>
              </w:rPr>
              <w:t>7</w:t>
            </w:r>
            <w:r w:rsidR="001735D1">
              <w:rPr>
                <w:webHidden/>
              </w:rPr>
              <w:fldChar w:fldCharType="end"/>
            </w:r>
          </w:hyperlink>
        </w:p>
        <w:p w:rsidR="001735D1" w:rsidRDefault="00782689">
          <w:pPr>
            <w:pStyle w:val="Verzeichnis3"/>
            <w:rPr>
              <w:rFonts w:cstheme="minorBidi"/>
              <w:noProof/>
            </w:rPr>
          </w:pPr>
          <w:hyperlink w:anchor="_Toc521681210" w:history="1">
            <w:r w:rsidR="001735D1" w:rsidRPr="00797F5E">
              <w:rPr>
                <w:rStyle w:val="Hyperlink"/>
                <w:noProof/>
              </w:rPr>
              <w:t>6.2.1.</w:t>
            </w:r>
            <w:r w:rsidR="001735D1">
              <w:rPr>
                <w:rFonts w:cstheme="minorBidi"/>
                <w:noProof/>
              </w:rPr>
              <w:tab/>
            </w:r>
            <w:r w:rsidR="001735D1" w:rsidRPr="00797F5E">
              <w:rPr>
                <w:rStyle w:val="Hyperlink"/>
                <w:noProof/>
              </w:rPr>
              <w:t>Dürfen personenbezogene Daten eines Beschäftigten gespeichert werden?</w:t>
            </w:r>
            <w:r w:rsidR="001735D1">
              <w:rPr>
                <w:noProof/>
                <w:webHidden/>
              </w:rPr>
              <w:tab/>
            </w:r>
            <w:r w:rsidR="001735D1">
              <w:rPr>
                <w:noProof/>
                <w:webHidden/>
              </w:rPr>
              <w:fldChar w:fldCharType="begin"/>
            </w:r>
            <w:r w:rsidR="001735D1">
              <w:rPr>
                <w:noProof/>
                <w:webHidden/>
              </w:rPr>
              <w:instrText xml:space="preserve"> PAGEREF _Toc521681210 \h </w:instrText>
            </w:r>
            <w:r w:rsidR="001735D1">
              <w:rPr>
                <w:noProof/>
                <w:webHidden/>
              </w:rPr>
            </w:r>
            <w:r w:rsidR="001735D1">
              <w:rPr>
                <w:noProof/>
                <w:webHidden/>
              </w:rPr>
              <w:fldChar w:fldCharType="separate"/>
            </w:r>
            <w:r w:rsidR="001735D1">
              <w:rPr>
                <w:noProof/>
                <w:webHidden/>
              </w:rPr>
              <w:t>7</w:t>
            </w:r>
            <w:r w:rsidR="001735D1">
              <w:rPr>
                <w:noProof/>
                <w:webHidden/>
              </w:rPr>
              <w:fldChar w:fldCharType="end"/>
            </w:r>
          </w:hyperlink>
        </w:p>
        <w:p w:rsidR="001735D1" w:rsidRDefault="00782689">
          <w:pPr>
            <w:pStyle w:val="Verzeichnis2"/>
            <w:rPr>
              <w:rFonts w:cstheme="minorBidi"/>
            </w:rPr>
          </w:pPr>
          <w:hyperlink w:anchor="_Toc521681211" w:history="1">
            <w:r w:rsidR="001735D1" w:rsidRPr="00797F5E">
              <w:rPr>
                <w:rStyle w:val="Hyperlink"/>
              </w:rPr>
              <w:t>6.3.</w:t>
            </w:r>
            <w:r w:rsidR="001735D1">
              <w:rPr>
                <w:rFonts w:cstheme="minorBidi"/>
              </w:rPr>
              <w:tab/>
            </w:r>
            <w:r w:rsidR="001735D1" w:rsidRPr="00797F5E">
              <w:rPr>
                <w:rStyle w:val="Hyperlink"/>
              </w:rPr>
              <w:t>Rechtsgrundlage: Einwilligung</w:t>
            </w:r>
            <w:r w:rsidR="001735D1">
              <w:rPr>
                <w:webHidden/>
              </w:rPr>
              <w:tab/>
            </w:r>
            <w:r w:rsidR="001735D1">
              <w:rPr>
                <w:webHidden/>
              </w:rPr>
              <w:fldChar w:fldCharType="begin"/>
            </w:r>
            <w:r w:rsidR="001735D1">
              <w:rPr>
                <w:webHidden/>
              </w:rPr>
              <w:instrText xml:space="preserve"> PAGEREF _Toc521681211 \h </w:instrText>
            </w:r>
            <w:r w:rsidR="001735D1">
              <w:rPr>
                <w:webHidden/>
              </w:rPr>
            </w:r>
            <w:r w:rsidR="001735D1">
              <w:rPr>
                <w:webHidden/>
              </w:rPr>
              <w:fldChar w:fldCharType="separate"/>
            </w:r>
            <w:r w:rsidR="001735D1">
              <w:rPr>
                <w:webHidden/>
              </w:rPr>
              <w:t>7</w:t>
            </w:r>
            <w:r w:rsidR="001735D1">
              <w:rPr>
                <w:webHidden/>
              </w:rPr>
              <w:fldChar w:fldCharType="end"/>
            </w:r>
          </w:hyperlink>
        </w:p>
        <w:p w:rsidR="001735D1" w:rsidRDefault="00782689">
          <w:pPr>
            <w:pStyle w:val="Verzeichnis3"/>
            <w:rPr>
              <w:rFonts w:cstheme="minorBidi"/>
              <w:noProof/>
            </w:rPr>
          </w:pPr>
          <w:hyperlink w:anchor="_Toc521681212" w:history="1">
            <w:r w:rsidR="001735D1" w:rsidRPr="00797F5E">
              <w:rPr>
                <w:rStyle w:val="Hyperlink"/>
                <w:noProof/>
              </w:rPr>
              <w:t>6.3.1.</w:t>
            </w:r>
            <w:r w:rsidR="001735D1">
              <w:rPr>
                <w:rFonts w:cstheme="minorBidi"/>
                <w:noProof/>
              </w:rPr>
              <w:tab/>
            </w:r>
            <w:r w:rsidR="001735D1" w:rsidRPr="00797F5E">
              <w:rPr>
                <w:rStyle w:val="Hyperlink"/>
                <w:noProof/>
              </w:rPr>
              <w:t>Müssen von jedem die Einverständniserklärungen archiviert werden?</w:t>
            </w:r>
            <w:r w:rsidR="001735D1">
              <w:rPr>
                <w:noProof/>
                <w:webHidden/>
              </w:rPr>
              <w:tab/>
            </w:r>
            <w:r w:rsidR="001735D1">
              <w:rPr>
                <w:noProof/>
                <w:webHidden/>
              </w:rPr>
              <w:fldChar w:fldCharType="begin"/>
            </w:r>
            <w:r w:rsidR="001735D1">
              <w:rPr>
                <w:noProof/>
                <w:webHidden/>
              </w:rPr>
              <w:instrText xml:space="preserve"> PAGEREF _Toc521681212 \h </w:instrText>
            </w:r>
            <w:r w:rsidR="001735D1">
              <w:rPr>
                <w:noProof/>
                <w:webHidden/>
              </w:rPr>
            </w:r>
            <w:r w:rsidR="001735D1">
              <w:rPr>
                <w:noProof/>
                <w:webHidden/>
              </w:rPr>
              <w:fldChar w:fldCharType="separate"/>
            </w:r>
            <w:r w:rsidR="001735D1">
              <w:rPr>
                <w:noProof/>
                <w:webHidden/>
              </w:rPr>
              <w:t>8</w:t>
            </w:r>
            <w:r w:rsidR="001735D1">
              <w:rPr>
                <w:noProof/>
                <w:webHidden/>
              </w:rPr>
              <w:fldChar w:fldCharType="end"/>
            </w:r>
          </w:hyperlink>
        </w:p>
        <w:p w:rsidR="001735D1" w:rsidRDefault="00782689">
          <w:pPr>
            <w:pStyle w:val="Verzeichnis3"/>
            <w:rPr>
              <w:rFonts w:cstheme="minorBidi"/>
              <w:noProof/>
            </w:rPr>
          </w:pPr>
          <w:hyperlink w:anchor="_Toc521681213" w:history="1">
            <w:r w:rsidR="001735D1" w:rsidRPr="00797F5E">
              <w:rPr>
                <w:rStyle w:val="Hyperlink"/>
                <w:noProof/>
              </w:rPr>
              <w:t>6.3.2.</w:t>
            </w:r>
            <w:r w:rsidR="001735D1">
              <w:rPr>
                <w:rFonts w:cstheme="minorBidi"/>
                <w:noProof/>
              </w:rPr>
              <w:tab/>
            </w:r>
            <w:r w:rsidR="001735D1" w:rsidRPr="00797F5E">
              <w:rPr>
                <w:rStyle w:val="Hyperlink"/>
                <w:noProof/>
              </w:rPr>
              <w:t>Müssen Einwilligungen widerrufen werden, wenn man aus dem Amt (z.B. Ehrenamt/GPGR-Mitglied) ausscheidet?</w:t>
            </w:r>
            <w:r w:rsidR="001735D1">
              <w:rPr>
                <w:noProof/>
                <w:webHidden/>
              </w:rPr>
              <w:tab/>
            </w:r>
            <w:r w:rsidR="001735D1">
              <w:rPr>
                <w:noProof/>
                <w:webHidden/>
              </w:rPr>
              <w:fldChar w:fldCharType="begin"/>
            </w:r>
            <w:r w:rsidR="001735D1">
              <w:rPr>
                <w:noProof/>
                <w:webHidden/>
              </w:rPr>
              <w:instrText xml:space="preserve"> PAGEREF _Toc521681213 \h </w:instrText>
            </w:r>
            <w:r w:rsidR="001735D1">
              <w:rPr>
                <w:noProof/>
                <w:webHidden/>
              </w:rPr>
            </w:r>
            <w:r w:rsidR="001735D1">
              <w:rPr>
                <w:noProof/>
                <w:webHidden/>
              </w:rPr>
              <w:fldChar w:fldCharType="separate"/>
            </w:r>
            <w:r w:rsidR="001735D1">
              <w:rPr>
                <w:noProof/>
                <w:webHidden/>
              </w:rPr>
              <w:t>8</w:t>
            </w:r>
            <w:r w:rsidR="001735D1">
              <w:rPr>
                <w:noProof/>
                <w:webHidden/>
              </w:rPr>
              <w:fldChar w:fldCharType="end"/>
            </w:r>
          </w:hyperlink>
        </w:p>
        <w:p w:rsidR="001735D1" w:rsidRDefault="00782689">
          <w:pPr>
            <w:pStyle w:val="Verzeichnis3"/>
            <w:rPr>
              <w:rFonts w:cstheme="minorBidi"/>
              <w:noProof/>
            </w:rPr>
          </w:pPr>
          <w:hyperlink w:anchor="_Toc521681214" w:history="1">
            <w:r w:rsidR="001735D1" w:rsidRPr="00797F5E">
              <w:rPr>
                <w:rStyle w:val="Hyperlink"/>
                <w:noProof/>
              </w:rPr>
              <w:t>6.3.3.</w:t>
            </w:r>
            <w:r w:rsidR="001735D1">
              <w:rPr>
                <w:rFonts w:cstheme="minorBidi"/>
                <w:noProof/>
              </w:rPr>
              <w:tab/>
            </w:r>
            <w:r w:rsidR="001735D1" w:rsidRPr="00797F5E">
              <w:rPr>
                <w:rStyle w:val="Hyperlink"/>
                <w:noProof/>
              </w:rPr>
              <w:t>Dürfen personenbezogene Daten im Internet veröffentlicht werden?</w:t>
            </w:r>
            <w:r w:rsidR="001735D1">
              <w:rPr>
                <w:noProof/>
                <w:webHidden/>
              </w:rPr>
              <w:tab/>
            </w:r>
            <w:r w:rsidR="001735D1">
              <w:rPr>
                <w:noProof/>
                <w:webHidden/>
              </w:rPr>
              <w:fldChar w:fldCharType="begin"/>
            </w:r>
            <w:r w:rsidR="001735D1">
              <w:rPr>
                <w:noProof/>
                <w:webHidden/>
              </w:rPr>
              <w:instrText xml:space="preserve"> PAGEREF _Toc521681214 \h </w:instrText>
            </w:r>
            <w:r w:rsidR="001735D1">
              <w:rPr>
                <w:noProof/>
                <w:webHidden/>
              </w:rPr>
            </w:r>
            <w:r w:rsidR="001735D1">
              <w:rPr>
                <w:noProof/>
                <w:webHidden/>
              </w:rPr>
              <w:fldChar w:fldCharType="separate"/>
            </w:r>
            <w:r w:rsidR="001735D1">
              <w:rPr>
                <w:noProof/>
                <w:webHidden/>
              </w:rPr>
              <w:t>8</w:t>
            </w:r>
            <w:r w:rsidR="001735D1">
              <w:rPr>
                <w:noProof/>
                <w:webHidden/>
              </w:rPr>
              <w:fldChar w:fldCharType="end"/>
            </w:r>
          </w:hyperlink>
        </w:p>
        <w:p w:rsidR="001735D1" w:rsidRDefault="00782689">
          <w:pPr>
            <w:pStyle w:val="Verzeichnis3"/>
            <w:rPr>
              <w:rFonts w:cstheme="minorBidi"/>
              <w:noProof/>
            </w:rPr>
          </w:pPr>
          <w:hyperlink w:anchor="_Toc521681215" w:history="1">
            <w:r w:rsidR="001735D1" w:rsidRPr="00797F5E">
              <w:rPr>
                <w:rStyle w:val="Hyperlink"/>
                <w:noProof/>
              </w:rPr>
              <w:t>6.3.4.</w:t>
            </w:r>
            <w:r w:rsidR="001735D1">
              <w:rPr>
                <w:rFonts w:cstheme="minorBidi"/>
                <w:noProof/>
              </w:rPr>
              <w:tab/>
            </w:r>
            <w:r w:rsidR="001735D1" w:rsidRPr="00797F5E">
              <w:rPr>
                <w:rStyle w:val="Hyperlink"/>
                <w:noProof/>
              </w:rPr>
              <w:t>Handelt es sich bei Fotos um personenbezogene Daten?</w:t>
            </w:r>
            <w:r w:rsidR="001735D1">
              <w:rPr>
                <w:noProof/>
                <w:webHidden/>
              </w:rPr>
              <w:tab/>
            </w:r>
            <w:r w:rsidR="001735D1">
              <w:rPr>
                <w:noProof/>
                <w:webHidden/>
              </w:rPr>
              <w:fldChar w:fldCharType="begin"/>
            </w:r>
            <w:r w:rsidR="001735D1">
              <w:rPr>
                <w:noProof/>
                <w:webHidden/>
              </w:rPr>
              <w:instrText xml:space="preserve"> PAGEREF _Toc521681215 \h </w:instrText>
            </w:r>
            <w:r w:rsidR="001735D1">
              <w:rPr>
                <w:noProof/>
                <w:webHidden/>
              </w:rPr>
            </w:r>
            <w:r w:rsidR="001735D1">
              <w:rPr>
                <w:noProof/>
                <w:webHidden/>
              </w:rPr>
              <w:fldChar w:fldCharType="separate"/>
            </w:r>
            <w:r w:rsidR="001735D1">
              <w:rPr>
                <w:noProof/>
                <w:webHidden/>
              </w:rPr>
              <w:t>8</w:t>
            </w:r>
            <w:r w:rsidR="001735D1">
              <w:rPr>
                <w:noProof/>
                <w:webHidden/>
              </w:rPr>
              <w:fldChar w:fldCharType="end"/>
            </w:r>
          </w:hyperlink>
        </w:p>
        <w:p w:rsidR="001735D1" w:rsidRDefault="00782689">
          <w:pPr>
            <w:pStyle w:val="Verzeichnis3"/>
            <w:rPr>
              <w:rFonts w:cstheme="minorBidi"/>
              <w:noProof/>
            </w:rPr>
          </w:pPr>
          <w:hyperlink w:anchor="_Toc521681216" w:history="1">
            <w:r w:rsidR="001735D1" w:rsidRPr="00797F5E">
              <w:rPr>
                <w:rStyle w:val="Hyperlink"/>
                <w:noProof/>
              </w:rPr>
              <w:t>6.3.5.</w:t>
            </w:r>
            <w:r w:rsidR="001735D1">
              <w:rPr>
                <w:rFonts w:cstheme="minorBidi"/>
                <w:noProof/>
              </w:rPr>
              <w:tab/>
            </w:r>
            <w:r w:rsidR="001735D1" w:rsidRPr="00797F5E">
              <w:rPr>
                <w:rStyle w:val="Hyperlink"/>
                <w:noProof/>
              </w:rPr>
              <w:t>Benötigen wir für Fotos eine Einwilligung?</w:t>
            </w:r>
            <w:r w:rsidR="001735D1">
              <w:rPr>
                <w:noProof/>
                <w:webHidden/>
              </w:rPr>
              <w:tab/>
            </w:r>
            <w:r w:rsidR="001735D1">
              <w:rPr>
                <w:noProof/>
                <w:webHidden/>
              </w:rPr>
              <w:fldChar w:fldCharType="begin"/>
            </w:r>
            <w:r w:rsidR="001735D1">
              <w:rPr>
                <w:noProof/>
                <w:webHidden/>
              </w:rPr>
              <w:instrText xml:space="preserve"> PAGEREF _Toc521681216 \h </w:instrText>
            </w:r>
            <w:r w:rsidR="001735D1">
              <w:rPr>
                <w:noProof/>
                <w:webHidden/>
              </w:rPr>
            </w:r>
            <w:r w:rsidR="001735D1">
              <w:rPr>
                <w:noProof/>
                <w:webHidden/>
              </w:rPr>
              <w:fldChar w:fldCharType="separate"/>
            </w:r>
            <w:r w:rsidR="001735D1">
              <w:rPr>
                <w:noProof/>
                <w:webHidden/>
              </w:rPr>
              <w:t>8</w:t>
            </w:r>
            <w:r w:rsidR="001735D1">
              <w:rPr>
                <w:noProof/>
                <w:webHidden/>
              </w:rPr>
              <w:fldChar w:fldCharType="end"/>
            </w:r>
          </w:hyperlink>
        </w:p>
        <w:p w:rsidR="001735D1" w:rsidRDefault="00782689">
          <w:pPr>
            <w:pStyle w:val="Verzeichnis3"/>
            <w:rPr>
              <w:rFonts w:cstheme="minorBidi"/>
              <w:noProof/>
            </w:rPr>
          </w:pPr>
          <w:hyperlink w:anchor="_Toc521681217" w:history="1">
            <w:r w:rsidR="001735D1" w:rsidRPr="00797F5E">
              <w:rPr>
                <w:rStyle w:val="Hyperlink"/>
                <w:noProof/>
              </w:rPr>
              <w:t>6.3.6.</w:t>
            </w:r>
            <w:r w:rsidR="001735D1">
              <w:rPr>
                <w:rFonts w:cstheme="minorBidi"/>
                <w:noProof/>
              </w:rPr>
              <w:tab/>
            </w:r>
            <w:r w:rsidR="001735D1" w:rsidRPr="00797F5E">
              <w:rPr>
                <w:rStyle w:val="Hyperlink"/>
                <w:noProof/>
              </w:rPr>
              <w:t>Gibt es Ausnahmen für das sogenannte „Beiwerk“?</w:t>
            </w:r>
            <w:r w:rsidR="001735D1">
              <w:rPr>
                <w:noProof/>
                <w:webHidden/>
              </w:rPr>
              <w:tab/>
            </w:r>
            <w:r w:rsidR="001735D1">
              <w:rPr>
                <w:noProof/>
                <w:webHidden/>
              </w:rPr>
              <w:fldChar w:fldCharType="begin"/>
            </w:r>
            <w:r w:rsidR="001735D1">
              <w:rPr>
                <w:noProof/>
                <w:webHidden/>
              </w:rPr>
              <w:instrText xml:space="preserve"> PAGEREF _Toc521681217 \h </w:instrText>
            </w:r>
            <w:r w:rsidR="001735D1">
              <w:rPr>
                <w:noProof/>
                <w:webHidden/>
              </w:rPr>
            </w:r>
            <w:r w:rsidR="001735D1">
              <w:rPr>
                <w:noProof/>
                <w:webHidden/>
              </w:rPr>
              <w:fldChar w:fldCharType="separate"/>
            </w:r>
            <w:r w:rsidR="001735D1">
              <w:rPr>
                <w:noProof/>
                <w:webHidden/>
              </w:rPr>
              <w:t>9</w:t>
            </w:r>
            <w:r w:rsidR="001735D1">
              <w:rPr>
                <w:noProof/>
                <w:webHidden/>
              </w:rPr>
              <w:fldChar w:fldCharType="end"/>
            </w:r>
          </w:hyperlink>
        </w:p>
        <w:p w:rsidR="001735D1" w:rsidRDefault="00782689">
          <w:pPr>
            <w:pStyle w:val="Verzeichnis3"/>
            <w:rPr>
              <w:rFonts w:cstheme="minorBidi"/>
              <w:noProof/>
            </w:rPr>
          </w:pPr>
          <w:hyperlink w:anchor="_Toc521681218" w:history="1">
            <w:r w:rsidR="001735D1" w:rsidRPr="00797F5E">
              <w:rPr>
                <w:rStyle w:val="Hyperlink"/>
                <w:noProof/>
              </w:rPr>
              <w:t>6.3.7.</w:t>
            </w:r>
            <w:r w:rsidR="001735D1">
              <w:rPr>
                <w:rFonts w:cstheme="minorBidi"/>
                <w:noProof/>
              </w:rPr>
              <w:tab/>
            </w:r>
            <w:r w:rsidR="001735D1" w:rsidRPr="00797F5E">
              <w:rPr>
                <w:rStyle w:val="Hyperlink"/>
                <w:noProof/>
              </w:rPr>
              <w:t>Was gilt für Bilder auf Internetseiten?</w:t>
            </w:r>
            <w:r w:rsidR="001735D1">
              <w:rPr>
                <w:noProof/>
                <w:webHidden/>
              </w:rPr>
              <w:tab/>
            </w:r>
            <w:r w:rsidR="001735D1">
              <w:rPr>
                <w:noProof/>
                <w:webHidden/>
              </w:rPr>
              <w:fldChar w:fldCharType="begin"/>
            </w:r>
            <w:r w:rsidR="001735D1">
              <w:rPr>
                <w:noProof/>
                <w:webHidden/>
              </w:rPr>
              <w:instrText xml:space="preserve"> PAGEREF _Toc521681218 \h </w:instrText>
            </w:r>
            <w:r w:rsidR="001735D1">
              <w:rPr>
                <w:noProof/>
                <w:webHidden/>
              </w:rPr>
            </w:r>
            <w:r w:rsidR="001735D1">
              <w:rPr>
                <w:noProof/>
                <w:webHidden/>
              </w:rPr>
              <w:fldChar w:fldCharType="separate"/>
            </w:r>
            <w:r w:rsidR="001735D1">
              <w:rPr>
                <w:noProof/>
                <w:webHidden/>
              </w:rPr>
              <w:t>10</w:t>
            </w:r>
            <w:r w:rsidR="001735D1">
              <w:rPr>
                <w:noProof/>
                <w:webHidden/>
              </w:rPr>
              <w:fldChar w:fldCharType="end"/>
            </w:r>
          </w:hyperlink>
        </w:p>
        <w:p w:rsidR="001735D1" w:rsidRDefault="00782689">
          <w:pPr>
            <w:pStyle w:val="Verzeichnis3"/>
            <w:rPr>
              <w:rFonts w:cstheme="minorBidi"/>
              <w:noProof/>
            </w:rPr>
          </w:pPr>
          <w:hyperlink w:anchor="_Toc521681219" w:history="1">
            <w:r w:rsidR="001735D1" w:rsidRPr="00797F5E">
              <w:rPr>
                <w:rStyle w:val="Hyperlink"/>
                <w:noProof/>
              </w:rPr>
              <w:t>6.3.8.</w:t>
            </w:r>
            <w:r w:rsidR="001735D1">
              <w:rPr>
                <w:rFonts w:cstheme="minorBidi"/>
                <w:noProof/>
              </w:rPr>
              <w:tab/>
            </w:r>
            <w:r w:rsidR="001735D1" w:rsidRPr="00797F5E">
              <w:rPr>
                <w:rStyle w:val="Hyperlink"/>
                <w:noProof/>
              </w:rPr>
              <w:t>Müssen für Bilder auf der Internetseite der Gemeinde, die vor dem 25.05.2018 „hochgeladen“ wurden, neue Einwilligungen eingeholt werden?</w:t>
            </w:r>
            <w:r w:rsidR="001735D1">
              <w:rPr>
                <w:noProof/>
                <w:webHidden/>
              </w:rPr>
              <w:tab/>
            </w:r>
            <w:r w:rsidR="001735D1">
              <w:rPr>
                <w:noProof/>
                <w:webHidden/>
              </w:rPr>
              <w:fldChar w:fldCharType="begin"/>
            </w:r>
            <w:r w:rsidR="001735D1">
              <w:rPr>
                <w:noProof/>
                <w:webHidden/>
              </w:rPr>
              <w:instrText xml:space="preserve"> PAGEREF _Toc521681219 \h </w:instrText>
            </w:r>
            <w:r w:rsidR="001735D1">
              <w:rPr>
                <w:noProof/>
                <w:webHidden/>
              </w:rPr>
            </w:r>
            <w:r w:rsidR="001735D1">
              <w:rPr>
                <w:noProof/>
                <w:webHidden/>
              </w:rPr>
              <w:fldChar w:fldCharType="separate"/>
            </w:r>
            <w:r w:rsidR="001735D1">
              <w:rPr>
                <w:noProof/>
                <w:webHidden/>
              </w:rPr>
              <w:t>10</w:t>
            </w:r>
            <w:r w:rsidR="001735D1">
              <w:rPr>
                <w:noProof/>
                <w:webHidden/>
              </w:rPr>
              <w:fldChar w:fldCharType="end"/>
            </w:r>
          </w:hyperlink>
        </w:p>
        <w:p w:rsidR="001735D1" w:rsidRDefault="00782689">
          <w:pPr>
            <w:pStyle w:val="Verzeichnis3"/>
            <w:rPr>
              <w:rFonts w:cstheme="minorBidi"/>
              <w:noProof/>
            </w:rPr>
          </w:pPr>
          <w:hyperlink w:anchor="_Toc521681220" w:history="1">
            <w:r w:rsidR="001735D1" w:rsidRPr="00797F5E">
              <w:rPr>
                <w:rStyle w:val="Hyperlink"/>
                <w:noProof/>
              </w:rPr>
              <w:t>6.3.9.</w:t>
            </w:r>
            <w:r w:rsidR="001735D1">
              <w:rPr>
                <w:rFonts w:cstheme="minorBidi"/>
                <w:noProof/>
              </w:rPr>
              <w:tab/>
            </w:r>
            <w:r w:rsidR="001735D1" w:rsidRPr="00797F5E">
              <w:rPr>
                <w:rStyle w:val="Hyperlink"/>
                <w:noProof/>
              </w:rPr>
              <w:t>Was muss bei Fotos von Kindern beachtet werden?</w:t>
            </w:r>
            <w:r w:rsidR="001735D1">
              <w:rPr>
                <w:noProof/>
                <w:webHidden/>
              </w:rPr>
              <w:tab/>
            </w:r>
            <w:r w:rsidR="001735D1">
              <w:rPr>
                <w:noProof/>
                <w:webHidden/>
              </w:rPr>
              <w:fldChar w:fldCharType="begin"/>
            </w:r>
            <w:r w:rsidR="001735D1">
              <w:rPr>
                <w:noProof/>
                <w:webHidden/>
              </w:rPr>
              <w:instrText xml:space="preserve"> PAGEREF _Toc521681220 \h </w:instrText>
            </w:r>
            <w:r w:rsidR="001735D1">
              <w:rPr>
                <w:noProof/>
                <w:webHidden/>
              </w:rPr>
            </w:r>
            <w:r w:rsidR="001735D1">
              <w:rPr>
                <w:noProof/>
                <w:webHidden/>
              </w:rPr>
              <w:fldChar w:fldCharType="separate"/>
            </w:r>
            <w:r w:rsidR="001735D1">
              <w:rPr>
                <w:noProof/>
                <w:webHidden/>
              </w:rPr>
              <w:t>10</w:t>
            </w:r>
            <w:r w:rsidR="001735D1">
              <w:rPr>
                <w:noProof/>
                <w:webHidden/>
              </w:rPr>
              <w:fldChar w:fldCharType="end"/>
            </w:r>
          </w:hyperlink>
        </w:p>
        <w:p w:rsidR="001735D1" w:rsidRDefault="00782689">
          <w:pPr>
            <w:pStyle w:val="Verzeichnis3"/>
            <w:rPr>
              <w:rFonts w:cstheme="minorBidi"/>
              <w:noProof/>
            </w:rPr>
          </w:pPr>
          <w:hyperlink w:anchor="_Toc521681221" w:history="1">
            <w:r w:rsidR="001735D1" w:rsidRPr="00797F5E">
              <w:rPr>
                <w:rStyle w:val="Hyperlink"/>
                <w:noProof/>
              </w:rPr>
              <w:t>6.3.10.</w:t>
            </w:r>
            <w:r w:rsidR="001735D1">
              <w:rPr>
                <w:rFonts w:cstheme="minorBidi"/>
                <w:noProof/>
              </w:rPr>
              <w:tab/>
            </w:r>
            <w:r w:rsidR="001735D1" w:rsidRPr="00797F5E">
              <w:rPr>
                <w:rStyle w:val="Hyperlink"/>
                <w:noProof/>
              </w:rPr>
              <w:t>Wird für die Verarbeitung von personenbezogenen Daten Verstorbener eine Einwilligung benötigt?</w:t>
            </w:r>
            <w:r w:rsidR="001735D1">
              <w:rPr>
                <w:noProof/>
                <w:webHidden/>
              </w:rPr>
              <w:tab/>
            </w:r>
            <w:r w:rsidR="001735D1">
              <w:rPr>
                <w:noProof/>
                <w:webHidden/>
              </w:rPr>
              <w:fldChar w:fldCharType="begin"/>
            </w:r>
            <w:r w:rsidR="001735D1">
              <w:rPr>
                <w:noProof/>
                <w:webHidden/>
              </w:rPr>
              <w:instrText xml:space="preserve"> PAGEREF _Toc521681221 \h </w:instrText>
            </w:r>
            <w:r w:rsidR="001735D1">
              <w:rPr>
                <w:noProof/>
                <w:webHidden/>
              </w:rPr>
            </w:r>
            <w:r w:rsidR="001735D1">
              <w:rPr>
                <w:noProof/>
                <w:webHidden/>
              </w:rPr>
              <w:fldChar w:fldCharType="separate"/>
            </w:r>
            <w:r w:rsidR="001735D1">
              <w:rPr>
                <w:noProof/>
                <w:webHidden/>
              </w:rPr>
              <w:t>10</w:t>
            </w:r>
            <w:r w:rsidR="001735D1">
              <w:rPr>
                <w:noProof/>
                <w:webHidden/>
              </w:rPr>
              <w:fldChar w:fldCharType="end"/>
            </w:r>
          </w:hyperlink>
        </w:p>
        <w:p w:rsidR="001735D1" w:rsidRDefault="00782689">
          <w:pPr>
            <w:pStyle w:val="Verzeichnis3"/>
            <w:rPr>
              <w:rFonts w:cstheme="minorBidi"/>
              <w:noProof/>
            </w:rPr>
          </w:pPr>
          <w:hyperlink w:anchor="_Toc521681222" w:history="1">
            <w:r w:rsidR="001735D1" w:rsidRPr="00797F5E">
              <w:rPr>
                <w:rStyle w:val="Hyperlink"/>
                <w:noProof/>
              </w:rPr>
              <w:t>6.3.11.</w:t>
            </w:r>
            <w:r w:rsidR="001735D1">
              <w:rPr>
                <w:rFonts w:cstheme="minorBidi"/>
                <w:noProof/>
              </w:rPr>
              <w:tab/>
            </w:r>
            <w:r w:rsidR="001735D1" w:rsidRPr="00797F5E">
              <w:rPr>
                <w:rStyle w:val="Hyperlink"/>
                <w:noProof/>
              </w:rPr>
              <w:t>Dürfen weiter Pfarrbriefe per Post versandt werden?</w:t>
            </w:r>
            <w:r w:rsidR="001735D1">
              <w:rPr>
                <w:noProof/>
                <w:webHidden/>
              </w:rPr>
              <w:tab/>
            </w:r>
            <w:r w:rsidR="001735D1">
              <w:rPr>
                <w:noProof/>
                <w:webHidden/>
              </w:rPr>
              <w:fldChar w:fldCharType="begin"/>
            </w:r>
            <w:r w:rsidR="001735D1">
              <w:rPr>
                <w:noProof/>
                <w:webHidden/>
              </w:rPr>
              <w:instrText xml:space="preserve"> PAGEREF _Toc521681222 \h </w:instrText>
            </w:r>
            <w:r w:rsidR="001735D1">
              <w:rPr>
                <w:noProof/>
                <w:webHidden/>
              </w:rPr>
            </w:r>
            <w:r w:rsidR="001735D1">
              <w:rPr>
                <w:noProof/>
                <w:webHidden/>
              </w:rPr>
              <w:fldChar w:fldCharType="separate"/>
            </w:r>
            <w:r w:rsidR="001735D1">
              <w:rPr>
                <w:noProof/>
                <w:webHidden/>
              </w:rPr>
              <w:t>10</w:t>
            </w:r>
            <w:r w:rsidR="001735D1">
              <w:rPr>
                <w:noProof/>
                <w:webHidden/>
              </w:rPr>
              <w:fldChar w:fldCharType="end"/>
            </w:r>
          </w:hyperlink>
        </w:p>
        <w:p w:rsidR="001735D1" w:rsidRDefault="00782689">
          <w:pPr>
            <w:pStyle w:val="Verzeichnis3"/>
            <w:rPr>
              <w:rFonts w:cstheme="minorBidi"/>
              <w:noProof/>
            </w:rPr>
          </w:pPr>
          <w:hyperlink w:anchor="_Toc521681223" w:history="1">
            <w:r w:rsidR="001735D1" w:rsidRPr="00797F5E">
              <w:rPr>
                <w:rStyle w:val="Hyperlink"/>
                <w:noProof/>
              </w:rPr>
              <w:t>6.3.12.</w:t>
            </w:r>
            <w:r w:rsidR="001735D1">
              <w:rPr>
                <w:rFonts w:cstheme="minorBidi"/>
                <w:noProof/>
              </w:rPr>
              <w:tab/>
            </w:r>
            <w:r w:rsidR="001735D1" w:rsidRPr="00797F5E">
              <w:rPr>
                <w:rStyle w:val="Hyperlink"/>
                <w:noProof/>
              </w:rPr>
              <w:t>Dürfen Newsletter oder Pfarrbriefe per Mail versendet werden?</w:t>
            </w:r>
            <w:r w:rsidR="001735D1">
              <w:rPr>
                <w:noProof/>
                <w:webHidden/>
              </w:rPr>
              <w:tab/>
            </w:r>
            <w:r w:rsidR="001735D1">
              <w:rPr>
                <w:noProof/>
                <w:webHidden/>
              </w:rPr>
              <w:fldChar w:fldCharType="begin"/>
            </w:r>
            <w:r w:rsidR="001735D1">
              <w:rPr>
                <w:noProof/>
                <w:webHidden/>
              </w:rPr>
              <w:instrText xml:space="preserve"> PAGEREF _Toc521681223 \h </w:instrText>
            </w:r>
            <w:r w:rsidR="001735D1">
              <w:rPr>
                <w:noProof/>
                <w:webHidden/>
              </w:rPr>
            </w:r>
            <w:r w:rsidR="001735D1">
              <w:rPr>
                <w:noProof/>
                <w:webHidden/>
              </w:rPr>
              <w:fldChar w:fldCharType="separate"/>
            </w:r>
            <w:r w:rsidR="001735D1">
              <w:rPr>
                <w:noProof/>
                <w:webHidden/>
              </w:rPr>
              <w:t>11</w:t>
            </w:r>
            <w:r w:rsidR="001735D1">
              <w:rPr>
                <w:noProof/>
                <w:webHidden/>
              </w:rPr>
              <w:fldChar w:fldCharType="end"/>
            </w:r>
          </w:hyperlink>
        </w:p>
        <w:p w:rsidR="001735D1" w:rsidRDefault="00782689">
          <w:pPr>
            <w:pStyle w:val="Verzeichnis3"/>
            <w:rPr>
              <w:rFonts w:cstheme="minorBidi"/>
              <w:noProof/>
            </w:rPr>
          </w:pPr>
          <w:hyperlink w:anchor="_Toc521681224" w:history="1">
            <w:r w:rsidR="001735D1" w:rsidRPr="00797F5E">
              <w:rPr>
                <w:rStyle w:val="Hyperlink"/>
                <w:noProof/>
              </w:rPr>
              <w:t>6.3.13.</w:t>
            </w:r>
            <w:r w:rsidR="001735D1">
              <w:rPr>
                <w:rFonts w:cstheme="minorBidi"/>
                <w:noProof/>
              </w:rPr>
              <w:tab/>
            </w:r>
            <w:r w:rsidR="001735D1" w:rsidRPr="00797F5E">
              <w:rPr>
                <w:rStyle w:val="Hyperlink"/>
                <w:noProof/>
              </w:rPr>
              <w:t>Was muss bei Pfarrbriefen weiter beachtet werden?</w:t>
            </w:r>
            <w:r w:rsidR="001735D1">
              <w:rPr>
                <w:noProof/>
                <w:webHidden/>
              </w:rPr>
              <w:tab/>
            </w:r>
            <w:r w:rsidR="001735D1">
              <w:rPr>
                <w:noProof/>
                <w:webHidden/>
              </w:rPr>
              <w:fldChar w:fldCharType="begin"/>
            </w:r>
            <w:r w:rsidR="001735D1">
              <w:rPr>
                <w:noProof/>
                <w:webHidden/>
              </w:rPr>
              <w:instrText xml:space="preserve"> PAGEREF _Toc521681224 \h </w:instrText>
            </w:r>
            <w:r w:rsidR="001735D1">
              <w:rPr>
                <w:noProof/>
                <w:webHidden/>
              </w:rPr>
            </w:r>
            <w:r w:rsidR="001735D1">
              <w:rPr>
                <w:noProof/>
                <w:webHidden/>
              </w:rPr>
              <w:fldChar w:fldCharType="separate"/>
            </w:r>
            <w:r w:rsidR="001735D1">
              <w:rPr>
                <w:noProof/>
                <w:webHidden/>
              </w:rPr>
              <w:t>11</w:t>
            </w:r>
            <w:r w:rsidR="001735D1">
              <w:rPr>
                <w:noProof/>
                <w:webHidden/>
              </w:rPr>
              <w:fldChar w:fldCharType="end"/>
            </w:r>
          </w:hyperlink>
        </w:p>
        <w:p w:rsidR="001735D1" w:rsidRDefault="00782689">
          <w:pPr>
            <w:pStyle w:val="Verzeichnis3"/>
            <w:rPr>
              <w:rFonts w:cstheme="minorBidi"/>
              <w:noProof/>
            </w:rPr>
          </w:pPr>
          <w:hyperlink w:anchor="_Toc521681225" w:history="1">
            <w:r w:rsidR="001735D1" w:rsidRPr="00797F5E">
              <w:rPr>
                <w:rStyle w:val="Hyperlink"/>
                <w:noProof/>
              </w:rPr>
              <w:t>6.3.14.</w:t>
            </w:r>
            <w:r w:rsidR="001735D1">
              <w:rPr>
                <w:rFonts w:cstheme="minorBidi"/>
                <w:noProof/>
              </w:rPr>
              <w:tab/>
            </w:r>
            <w:r w:rsidR="001735D1" w:rsidRPr="00797F5E">
              <w:rPr>
                <w:rStyle w:val="Hyperlink"/>
                <w:noProof/>
              </w:rPr>
              <w:t>Wie verhält es sich in der Gemeindearbeit mit Geburtstagslisten, Sternsingerlisten etc.?</w:t>
            </w:r>
            <w:r w:rsidR="001735D1">
              <w:rPr>
                <w:noProof/>
                <w:webHidden/>
              </w:rPr>
              <w:tab/>
            </w:r>
            <w:r w:rsidR="001735D1">
              <w:rPr>
                <w:noProof/>
                <w:webHidden/>
              </w:rPr>
              <w:fldChar w:fldCharType="begin"/>
            </w:r>
            <w:r w:rsidR="001735D1">
              <w:rPr>
                <w:noProof/>
                <w:webHidden/>
              </w:rPr>
              <w:instrText xml:space="preserve"> PAGEREF _Toc521681225 \h </w:instrText>
            </w:r>
            <w:r w:rsidR="001735D1">
              <w:rPr>
                <w:noProof/>
                <w:webHidden/>
              </w:rPr>
            </w:r>
            <w:r w:rsidR="001735D1">
              <w:rPr>
                <w:noProof/>
                <w:webHidden/>
              </w:rPr>
              <w:fldChar w:fldCharType="separate"/>
            </w:r>
            <w:r w:rsidR="001735D1">
              <w:rPr>
                <w:noProof/>
                <w:webHidden/>
              </w:rPr>
              <w:t>12</w:t>
            </w:r>
            <w:r w:rsidR="001735D1">
              <w:rPr>
                <w:noProof/>
                <w:webHidden/>
              </w:rPr>
              <w:fldChar w:fldCharType="end"/>
            </w:r>
          </w:hyperlink>
        </w:p>
        <w:p w:rsidR="001735D1" w:rsidRDefault="00782689">
          <w:pPr>
            <w:pStyle w:val="Verzeichnis3"/>
            <w:rPr>
              <w:rFonts w:cstheme="minorBidi"/>
              <w:noProof/>
            </w:rPr>
          </w:pPr>
          <w:hyperlink w:anchor="_Toc521681226" w:history="1">
            <w:r w:rsidR="001735D1" w:rsidRPr="00797F5E">
              <w:rPr>
                <w:rStyle w:val="Hyperlink"/>
                <w:noProof/>
              </w:rPr>
              <w:t>6.3.15.</w:t>
            </w:r>
            <w:r w:rsidR="001735D1">
              <w:rPr>
                <w:rFonts w:cstheme="minorBidi"/>
                <w:noProof/>
              </w:rPr>
              <w:tab/>
            </w:r>
            <w:r w:rsidR="001735D1" w:rsidRPr="00797F5E">
              <w:rPr>
                <w:rStyle w:val="Hyperlink"/>
                <w:noProof/>
              </w:rPr>
              <w:t>Dürfen unsere Gottesdienste via Kamera übertragen werden?</w:t>
            </w:r>
            <w:r w:rsidR="001735D1">
              <w:rPr>
                <w:noProof/>
                <w:webHidden/>
              </w:rPr>
              <w:tab/>
            </w:r>
            <w:r w:rsidR="001735D1">
              <w:rPr>
                <w:noProof/>
                <w:webHidden/>
              </w:rPr>
              <w:fldChar w:fldCharType="begin"/>
            </w:r>
            <w:r w:rsidR="001735D1">
              <w:rPr>
                <w:noProof/>
                <w:webHidden/>
              </w:rPr>
              <w:instrText xml:space="preserve"> PAGEREF _Toc521681226 \h </w:instrText>
            </w:r>
            <w:r w:rsidR="001735D1">
              <w:rPr>
                <w:noProof/>
                <w:webHidden/>
              </w:rPr>
            </w:r>
            <w:r w:rsidR="001735D1">
              <w:rPr>
                <w:noProof/>
                <w:webHidden/>
              </w:rPr>
              <w:fldChar w:fldCharType="separate"/>
            </w:r>
            <w:r w:rsidR="001735D1">
              <w:rPr>
                <w:noProof/>
                <w:webHidden/>
              </w:rPr>
              <w:t>13</w:t>
            </w:r>
            <w:r w:rsidR="001735D1">
              <w:rPr>
                <w:noProof/>
                <w:webHidden/>
              </w:rPr>
              <w:fldChar w:fldCharType="end"/>
            </w:r>
          </w:hyperlink>
        </w:p>
        <w:p w:rsidR="001735D1" w:rsidRDefault="00782689">
          <w:pPr>
            <w:pStyle w:val="Verzeichnis2"/>
            <w:rPr>
              <w:rFonts w:cstheme="minorBidi"/>
            </w:rPr>
          </w:pPr>
          <w:hyperlink w:anchor="_Toc521681227" w:history="1">
            <w:r w:rsidR="001735D1" w:rsidRPr="00797F5E">
              <w:rPr>
                <w:rStyle w:val="Hyperlink"/>
              </w:rPr>
              <w:t>6.4.</w:t>
            </w:r>
            <w:r w:rsidR="001735D1">
              <w:rPr>
                <w:rFonts w:cstheme="minorBidi"/>
              </w:rPr>
              <w:tab/>
            </w:r>
            <w:r w:rsidR="001735D1" w:rsidRPr="00797F5E">
              <w:rPr>
                <w:rStyle w:val="Hyperlink"/>
              </w:rPr>
              <w:t>Rechtsgrundlage: Vertrag</w:t>
            </w:r>
            <w:r w:rsidR="001735D1">
              <w:rPr>
                <w:webHidden/>
              </w:rPr>
              <w:tab/>
            </w:r>
            <w:r w:rsidR="001735D1">
              <w:rPr>
                <w:webHidden/>
              </w:rPr>
              <w:fldChar w:fldCharType="begin"/>
            </w:r>
            <w:r w:rsidR="001735D1">
              <w:rPr>
                <w:webHidden/>
              </w:rPr>
              <w:instrText xml:space="preserve"> PAGEREF _Toc521681227 \h </w:instrText>
            </w:r>
            <w:r w:rsidR="001735D1">
              <w:rPr>
                <w:webHidden/>
              </w:rPr>
            </w:r>
            <w:r w:rsidR="001735D1">
              <w:rPr>
                <w:webHidden/>
              </w:rPr>
              <w:fldChar w:fldCharType="separate"/>
            </w:r>
            <w:r w:rsidR="001735D1">
              <w:rPr>
                <w:webHidden/>
              </w:rPr>
              <w:t>14</w:t>
            </w:r>
            <w:r w:rsidR="001735D1">
              <w:rPr>
                <w:webHidden/>
              </w:rPr>
              <w:fldChar w:fldCharType="end"/>
            </w:r>
          </w:hyperlink>
        </w:p>
        <w:p w:rsidR="001735D1" w:rsidRDefault="00782689">
          <w:pPr>
            <w:pStyle w:val="Verzeichnis3"/>
            <w:rPr>
              <w:rFonts w:cstheme="minorBidi"/>
              <w:noProof/>
            </w:rPr>
          </w:pPr>
          <w:hyperlink w:anchor="_Toc521681228" w:history="1">
            <w:r w:rsidR="001735D1" w:rsidRPr="00797F5E">
              <w:rPr>
                <w:rStyle w:val="Hyperlink"/>
                <w:noProof/>
              </w:rPr>
              <w:t>6.4.1.</w:t>
            </w:r>
            <w:r w:rsidR="001735D1">
              <w:rPr>
                <w:rFonts w:cstheme="minorBidi"/>
                <w:noProof/>
              </w:rPr>
              <w:tab/>
            </w:r>
            <w:r w:rsidR="001735D1" w:rsidRPr="00797F5E">
              <w:rPr>
                <w:rStyle w:val="Hyperlink"/>
                <w:noProof/>
              </w:rPr>
              <w:t>Müssen bestehende Verträge der Gemeinden mit Blick auf die neue Gesetzeslage umgestellt werden?</w:t>
            </w:r>
            <w:r w:rsidR="001735D1">
              <w:rPr>
                <w:noProof/>
                <w:webHidden/>
              </w:rPr>
              <w:tab/>
            </w:r>
            <w:r w:rsidR="001735D1">
              <w:rPr>
                <w:noProof/>
                <w:webHidden/>
              </w:rPr>
              <w:fldChar w:fldCharType="begin"/>
            </w:r>
            <w:r w:rsidR="001735D1">
              <w:rPr>
                <w:noProof/>
                <w:webHidden/>
              </w:rPr>
              <w:instrText xml:space="preserve"> PAGEREF _Toc521681228 \h </w:instrText>
            </w:r>
            <w:r w:rsidR="001735D1">
              <w:rPr>
                <w:noProof/>
                <w:webHidden/>
              </w:rPr>
            </w:r>
            <w:r w:rsidR="001735D1">
              <w:rPr>
                <w:noProof/>
                <w:webHidden/>
              </w:rPr>
              <w:fldChar w:fldCharType="separate"/>
            </w:r>
            <w:r w:rsidR="001735D1">
              <w:rPr>
                <w:noProof/>
                <w:webHidden/>
              </w:rPr>
              <w:t>14</w:t>
            </w:r>
            <w:r w:rsidR="001735D1">
              <w:rPr>
                <w:noProof/>
                <w:webHidden/>
              </w:rPr>
              <w:fldChar w:fldCharType="end"/>
            </w:r>
          </w:hyperlink>
        </w:p>
        <w:p w:rsidR="001735D1" w:rsidRDefault="00782689">
          <w:pPr>
            <w:pStyle w:val="Verzeichnis3"/>
            <w:rPr>
              <w:rFonts w:cstheme="minorBidi"/>
              <w:noProof/>
            </w:rPr>
          </w:pPr>
          <w:hyperlink w:anchor="_Toc521681229" w:history="1">
            <w:r w:rsidR="001735D1" w:rsidRPr="00797F5E">
              <w:rPr>
                <w:rStyle w:val="Hyperlink"/>
                <w:noProof/>
              </w:rPr>
              <w:t>6.4.2.</w:t>
            </w:r>
            <w:r w:rsidR="001735D1">
              <w:rPr>
                <w:rFonts w:cstheme="minorBidi"/>
                <w:noProof/>
              </w:rPr>
              <w:tab/>
            </w:r>
            <w:r w:rsidR="001735D1" w:rsidRPr="00797F5E">
              <w:rPr>
                <w:rStyle w:val="Hyperlink"/>
                <w:noProof/>
              </w:rPr>
              <w:t>Dürfen persönliche Daten eines Beschäftigten gespeichert werden?</w:t>
            </w:r>
            <w:r w:rsidR="001735D1">
              <w:rPr>
                <w:noProof/>
                <w:webHidden/>
              </w:rPr>
              <w:tab/>
            </w:r>
            <w:r w:rsidR="001735D1">
              <w:rPr>
                <w:noProof/>
                <w:webHidden/>
              </w:rPr>
              <w:fldChar w:fldCharType="begin"/>
            </w:r>
            <w:r w:rsidR="001735D1">
              <w:rPr>
                <w:noProof/>
                <w:webHidden/>
              </w:rPr>
              <w:instrText xml:space="preserve"> PAGEREF _Toc521681229 \h </w:instrText>
            </w:r>
            <w:r w:rsidR="001735D1">
              <w:rPr>
                <w:noProof/>
                <w:webHidden/>
              </w:rPr>
            </w:r>
            <w:r w:rsidR="001735D1">
              <w:rPr>
                <w:noProof/>
                <w:webHidden/>
              </w:rPr>
              <w:fldChar w:fldCharType="separate"/>
            </w:r>
            <w:r w:rsidR="001735D1">
              <w:rPr>
                <w:noProof/>
                <w:webHidden/>
              </w:rPr>
              <w:t>14</w:t>
            </w:r>
            <w:r w:rsidR="001735D1">
              <w:rPr>
                <w:noProof/>
                <w:webHidden/>
              </w:rPr>
              <w:fldChar w:fldCharType="end"/>
            </w:r>
          </w:hyperlink>
        </w:p>
        <w:p w:rsidR="001735D1" w:rsidRDefault="00782689">
          <w:pPr>
            <w:pStyle w:val="Verzeichnis2"/>
            <w:rPr>
              <w:rFonts w:cstheme="minorBidi"/>
            </w:rPr>
          </w:pPr>
          <w:hyperlink w:anchor="_Toc521681230" w:history="1">
            <w:r w:rsidR="001735D1" w:rsidRPr="00797F5E">
              <w:rPr>
                <w:rStyle w:val="Hyperlink"/>
              </w:rPr>
              <w:t>6.5.</w:t>
            </w:r>
            <w:r w:rsidR="001735D1">
              <w:rPr>
                <w:rFonts w:cstheme="minorBidi"/>
              </w:rPr>
              <w:tab/>
            </w:r>
            <w:r w:rsidR="001735D1" w:rsidRPr="00797F5E">
              <w:rPr>
                <w:rStyle w:val="Hyperlink"/>
              </w:rPr>
              <w:t>Rechtsgrundlage: Erfüllung von rechtlichen Pflichten</w:t>
            </w:r>
            <w:r w:rsidR="001735D1">
              <w:rPr>
                <w:webHidden/>
              </w:rPr>
              <w:tab/>
            </w:r>
            <w:r w:rsidR="001735D1">
              <w:rPr>
                <w:webHidden/>
              </w:rPr>
              <w:fldChar w:fldCharType="begin"/>
            </w:r>
            <w:r w:rsidR="001735D1">
              <w:rPr>
                <w:webHidden/>
              </w:rPr>
              <w:instrText xml:space="preserve"> PAGEREF _Toc521681230 \h </w:instrText>
            </w:r>
            <w:r w:rsidR="001735D1">
              <w:rPr>
                <w:webHidden/>
              </w:rPr>
            </w:r>
            <w:r w:rsidR="001735D1">
              <w:rPr>
                <w:webHidden/>
              </w:rPr>
              <w:fldChar w:fldCharType="separate"/>
            </w:r>
            <w:r w:rsidR="001735D1">
              <w:rPr>
                <w:webHidden/>
              </w:rPr>
              <w:t>14</w:t>
            </w:r>
            <w:r w:rsidR="001735D1">
              <w:rPr>
                <w:webHidden/>
              </w:rPr>
              <w:fldChar w:fldCharType="end"/>
            </w:r>
          </w:hyperlink>
        </w:p>
        <w:p w:rsidR="001735D1" w:rsidRDefault="00782689">
          <w:pPr>
            <w:pStyle w:val="Verzeichnis2"/>
            <w:rPr>
              <w:rFonts w:cstheme="minorBidi"/>
            </w:rPr>
          </w:pPr>
          <w:hyperlink w:anchor="_Toc521681231" w:history="1">
            <w:r w:rsidR="001735D1" w:rsidRPr="00797F5E">
              <w:rPr>
                <w:rStyle w:val="Hyperlink"/>
              </w:rPr>
              <w:t>6.6.</w:t>
            </w:r>
            <w:r w:rsidR="001735D1">
              <w:rPr>
                <w:rFonts w:cstheme="minorBidi"/>
              </w:rPr>
              <w:tab/>
            </w:r>
            <w:r w:rsidR="001735D1" w:rsidRPr="00797F5E">
              <w:rPr>
                <w:rStyle w:val="Hyperlink"/>
              </w:rPr>
              <w:t>Rechtsgrundlage: Lebenswichtige Interessen</w:t>
            </w:r>
            <w:r w:rsidR="001735D1">
              <w:rPr>
                <w:webHidden/>
              </w:rPr>
              <w:tab/>
            </w:r>
            <w:r w:rsidR="001735D1">
              <w:rPr>
                <w:webHidden/>
              </w:rPr>
              <w:fldChar w:fldCharType="begin"/>
            </w:r>
            <w:r w:rsidR="001735D1">
              <w:rPr>
                <w:webHidden/>
              </w:rPr>
              <w:instrText xml:space="preserve"> PAGEREF _Toc521681231 \h </w:instrText>
            </w:r>
            <w:r w:rsidR="001735D1">
              <w:rPr>
                <w:webHidden/>
              </w:rPr>
            </w:r>
            <w:r w:rsidR="001735D1">
              <w:rPr>
                <w:webHidden/>
              </w:rPr>
              <w:fldChar w:fldCharType="separate"/>
            </w:r>
            <w:r w:rsidR="001735D1">
              <w:rPr>
                <w:webHidden/>
              </w:rPr>
              <w:t>14</w:t>
            </w:r>
            <w:r w:rsidR="001735D1">
              <w:rPr>
                <w:webHidden/>
              </w:rPr>
              <w:fldChar w:fldCharType="end"/>
            </w:r>
          </w:hyperlink>
        </w:p>
        <w:p w:rsidR="001735D1" w:rsidRDefault="00782689">
          <w:pPr>
            <w:pStyle w:val="Verzeichnis2"/>
            <w:rPr>
              <w:rFonts w:cstheme="minorBidi"/>
            </w:rPr>
          </w:pPr>
          <w:hyperlink w:anchor="_Toc521681232" w:history="1">
            <w:r w:rsidR="001735D1" w:rsidRPr="00797F5E">
              <w:rPr>
                <w:rStyle w:val="Hyperlink"/>
              </w:rPr>
              <w:t>6.7.</w:t>
            </w:r>
            <w:r w:rsidR="001735D1">
              <w:rPr>
                <w:rFonts w:cstheme="minorBidi"/>
              </w:rPr>
              <w:tab/>
            </w:r>
            <w:r w:rsidR="001735D1" w:rsidRPr="00797F5E">
              <w:rPr>
                <w:rStyle w:val="Hyperlink"/>
              </w:rPr>
              <w:t>Rechtsgrundlage: Wahrnehmung von Aufgaben</w:t>
            </w:r>
            <w:r w:rsidR="001735D1">
              <w:rPr>
                <w:webHidden/>
              </w:rPr>
              <w:tab/>
            </w:r>
            <w:r w:rsidR="001735D1">
              <w:rPr>
                <w:webHidden/>
              </w:rPr>
              <w:fldChar w:fldCharType="begin"/>
            </w:r>
            <w:r w:rsidR="001735D1">
              <w:rPr>
                <w:webHidden/>
              </w:rPr>
              <w:instrText xml:space="preserve"> PAGEREF _Toc521681232 \h </w:instrText>
            </w:r>
            <w:r w:rsidR="001735D1">
              <w:rPr>
                <w:webHidden/>
              </w:rPr>
            </w:r>
            <w:r w:rsidR="001735D1">
              <w:rPr>
                <w:webHidden/>
              </w:rPr>
              <w:fldChar w:fldCharType="separate"/>
            </w:r>
            <w:r w:rsidR="001735D1">
              <w:rPr>
                <w:webHidden/>
              </w:rPr>
              <w:t>14</w:t>
            </w:r>
            <w:r w:rsidR="001735D1">
              <w:rPr>
                <w:webHidden/>
              </w:rPr>
              <w:fldChar w:fldCharType="end"/>
            </w:r>
          </w:hyperlink>
        </w:p>
        <w:p w:rsidR="001735D1" w:rsidRDefault="00782689">
          <w:pPr>
            <w:pStyle w:val="Verzeichnis2"/>
            <w:rPr>
              <w:rFonts w:cstheme="minorBidi"/>
            </w:rPr>
          </w:pPr>
          <w:hyperlink w:anchor="_Toc521681233" w:history="1">
            <w:r w:rsidR="001735D1" w:rsidRPr="00797F5E">
              <w:rPr>
                <w:rStyle w:val="Hyperlink"/>
              </w:rPr>
              <w:t>6.8.</w:t>
            </w:r>
            <w:r w:rsidR="001735D1">
              <w:rPr>
                <w:rFonts w:cstheme="minorBidi"/>
              </w:rPr>
              <w:tab/>
            </w:r>
            <w:r w:rsidR="001735D1" w:rsidRPr="00797F5E">
              <w:rPr>
                <w:rStyle w:val="Hyperlink"/>
              </w:rPr>
              <w:t>Rechtsgrundlage: Berechtigtes Interesse</w:t>
            </w:r>
            <w:r w:rsidR="001735D1">
              <w:rPr>
                <w:webHidden/>
              </w:rPr>
              <w:tab/>
            </w:r>
            <w:r w:rsidR="001735D1">
              <w:rPr>
                <w:webHidden/>
              </w:rPr>
              <w:fldChar w:fldCharType="begin"/>
            </w:r>
            <w:r w:rsidR="001735D1">
              <w:rPr>
                <w:webHidden/>
              </w:rPr>
              <w:instrText xml:space="preserve"> PAGEREF _Toc521681233 \h </w:instrText>
            </w:r>
            <w:r w:rsidR="001735D1">
              <w:rPr>
                <w:webHidden/>
              </w:rPr>
            </w:r>
            <w:r w:rsidR="001735D1">
              <w:rPr>
                <w:webHidden/>
              </w:rPr>
              <w:fldChar w:fldCharType="separate"/>
            </w:r>
            <w:r w:rsidR="001735D1">
              <w:rPr>
                <w:webHidden/>
              </w:rPr>
              <w:t>14</w:t>
            </w:r>
            <w:r w:rsidR="001735D1">
              <w:rPr>
                <w:webHidden/>
              </w:rPr>
              <w:fldChar w:fldCharType="end"/>
            </w:r>
          </w:hyperlink>
        </w:p>
        <w:p w:rsidR="001735D1" w:rsidRDefault="00782689">
          <w:pPr>
            <w:pStyle w:val="Verzeichnis1"/>
            <w:rPr>
              <w:rFonts w:cstheme="minorBidi"/>
              <w:b w:val="0"/>
            </w:rPr>
          </w:pPr>
          <w:hyperlink w:anchor="_Toc521681234" w:history="1">
            <w:r w:rsidR="001735D1" w:rsidRPr="00797F5E">
              <w:rPr>
                <w:rStyle w:val="Hyperlink"/>
              </w:rPr>
              <w:t>7.</w:t>
            </w:r>
            <w:r w:rsidR="001735D1">
              <w:rPr>
                <w:rFonts w:cstheme="minorBidi"/>
                <w:b w:val="0"/>
              </w:rPr>
              <w:tab/>
            </w:r>
            <w:r w:rsidR="001735D1" w:rsidRPr="00797F5E">
              <w:rPr>
                <w:rStyle w:val="Hyperlink"/>
              </w:rPr>
              <w:t>Verschiedenes</w:t>
            </w:r>
            <w:r w:rsidR="001735D1">
              <w:rPr>
                <w:webHidden/>
              </w:rPr>
              <w:tab/>
            </w:r>
            <w:r w:rsidR="001735D1">
              <w:rPr>
                <w:webHidden/>
              </w:rPr>
              <w:fldChar w:fldCharType="begin"/>
            </w:r>
            <w:r w:rsidR="001735D1">
              <w:rPr>
                <w:webHidden/>
              </w:rPr>
              <w:instrText xml:space="preserve"> PAGEREF _Toc521681234 \h </w:instrText>
            </w:r>
            <w:r w:rsidR="001735D1">
              <w:rPr>
                <w:webHidden/>
              </w:rPr>
            </w:r>
            <w:r w:rsidR="001735D1">
              <w:rPr>
                <w:webHidden/>
              </w:rPr>
              <w:fldChar w:fldCharType="separate"/>
            </w:r>
            <w:r w:rsidR="001735D1">
              <w:rPr>
                <w:webHidden/>
              </w:rPr>
              <w:t>15</w:t>
            </w:r>
            <w:r w:rsidR="001735D1">
              <w:rPr>
                <w:webHidden/>
              </w:rPr>
              <w:fldChar w:fldCharType="end"/>
            </w:r>
          </w:hyperlink>
        </w:p>
        <w:p w:rsidR="001735D1" w:rsidRDefault="00782689">
          <w:pPr>
            <w:pStyle w:val="Verzeichnis2"/>
            <w:rPr>
              <w:rFonts w:cstheme="minorBidi"/>
            </w:rPr>
          </w:pPr>
          <w:hyperlink w:anchor="_Toc521681235" w:history="1">
            <w:r w:rsidR="001735D1" w:rsidRPr="00797F5E">
              <w:rPr>
                <w:rStyle w:val="Hyperlink"/>
              </w:rPr>
              <w:t>7.1.</w:t>
            </w:r>
            <w:r w:rsidR="001735D1">
              <w:rPr>
                <w:rFonts w:cstheme="minorBidi"/>
              </w:rPr>
              <w:tab/>
            </w:r>
            <w:r w:rsidR="001735D1" w:rsidRPr="00797F5E">
              <w:rPr>
                <w:rStyle w:val="Hyperlink"/>
              </w:rPr>
              <w:t>Wie ist mit der Angabe der religiösen Zugehörigkeit umzugehen?</w:t>
            </w:r>
            <w:r w:rsidR="001735D1">
              <w:rPr>
                <w:webHidden/>
              </w:rPr>
              <w:tab/>
            </w:r>
            <w:r w:rsidR="001735D1">
              <w:rPr>
                <w:webHidden/>
              </w:rPr>
              <w:fldChar w:fldCharType="begin"/>
            </w:r>
            <w:r w:rsidR="001735D1">
              <w:rPr>
                <w:webHidden/>
              </w:rPr>
              <w:instrText xml:space="preserve"> PAGEREF _Toc521681235 \h </w:instrText>
            </w:r>
            <w:r w:rsidR="001735D1">
              <w:rPr>
                <w:webHidden/>
              </w:rPr>
            </w:r>
            <w:r w:rsidR="001735D1">
              <w:rPr>
                <w:webHidden/>
              </w:rPr>
              <w:fldChar w:fldCharType="separate"/>
            </w:r>
            <w:r w:rsidR="001735D1">
              <w:rPr>
                <w:webHidden/>
              </w:rPr>
              <w:t>15</w:t>
            </w:r>
            <w:r w:rsidR="001735D1">
              <w:rPr>
                <w:webHidden/>
              </w:rPr>
              <w:fldChar w:fldCharType="end"/>
            </w:r>
          </w:hyperlink>
        </w:p>
        <w:p w:rsidR="001735D1" w:rsidRDefault="00782689">
          <w:pPr>
            <w:pStyle w:val="Verzeichnis2"/>
            <w:rPr>
              <w:rFonts w:cstheme="minorBidi"/>
            </w:rPr>
          </w:pPr>
          <w:hyperlink w:anchor="_Toc521681236" w:history="1">
            <w:r w:rsidR="001735D1" w:rsidRPr="00797F5E">
              <w:rPr>
                <w:rStyle w:val="Hyperlink"/>
              </w:rPr>
              <w:t>7.2.</w:t>
            </w:r>
            <w:r w:rsidR="001735D1">
              <w:rPr>
                <w:rFonts w:cstheme="minorBidi"/>
              </w:rPr>
              <w:tab/>
            </w:r>
            <w:r w:rsidR="001735D1" w:rsidRPr="00797F5E">
              <w:rPr>
                <w:rStyle w:val="Hyperlink"/>
              </w:rPr>
              <w:t>Aufgaben des Datenschutzbeauftragten</w:t>
            </w:r>
            <w:r w:rsidR="001735D1">
              <w:rPr>
                <w:webHidden/>
              </w:rPr>
              <w:tab/>
            </w:r>
            <w:r w:rsidR="001735D1">
              <w:rPr>
                <w:webHidden/>
              </w:rPr>
              <w:fldChar w:fldCharType="begin"/>
            </w:r>
            <w:r w:rsidR="001735D1">
              <w:rPr>
                <w:webHidden/>
              </w:rPr>
              <w:instrText xml:space="preserve"> PAGEREF _Toc521681236 \h </w:instrText>
            </w:r>
            <w:r w:rsidR="001735D1">
              <w:rPr>
                <w:webHidden/>
              </w:rPr>
            </w:r>
            <w:r w:rsidR="001735D1">
              <w:rPr>
                <w:webHidden/>
              </w:rPr>
              <w:fldChar w:fldCharType="separate"/>
            </w:r>
            <w:r w:rsidR="001735D1">
              <w:rPr>
                <w:webHidden/>
              </w:rPr>
              <w:t>15</w:t>
            </w:r>
            <w:r w:rsidR="001735D1">
              <w:rPr>
                <w:webHidden/>
              </w:rPr>
              <w:fldChar w:fldCharType="end"/>
            </w:r>
          </w:hyperlink>
        </w:p>
        <w:p w:rsidR="001735D1" w:rsidRDefault="00782689">
          <w:pPr>
            <w:pStyle w:val="Verzeichnis3"/>
            <w:rPr>
              <w:rFonts w:cstheme="minorBidi"/>
              <w:noProof/>
            </w:rPr>
          </w:pPr>
          <w:hyperlink w:anchor="_Toc521681237" w:history="1">
            <w:r w:rsidR="001735D1" w:rsidRPr="00797F5E">
              <w:rPr>
                <w:rStyle w:val="Hyperlink"/>
                <w:noProof/>
              </w:rPr>
              <w:t>7.2.1.</w:t>
            </w:r>
            <w:r w:rsidR="001735D1">
              <w:rPr>
                <w:rFonts w:cstheme="minorBidi"/>
                <w:noProof/>
              </w:rPr>
              <w:tab/>
            </w:r>
            <w:r w:rsidR="001735D1" w:rsidRPr="00797F5E">
              <w:rPr>
                <w:rStyle w:val="Hyperlink"/>
                <w:noProof/>
              </w:rPr>
              <w:t>Wie ist sicherzustellen, dass sich die Gemeinden konform zum KDG verhalten und wie unterstützt uns dabei der neue Datenschutzbeauftragte?</w:t>
            </w:r>
            <w:r w:rsidR="001735D1">
              <w:rPr>
                <w:noProof/>
                <w:webHidden/>
              </w:rPr>
              <w:tab/>
            </w:r>
            <w:r w:rsidR="001735D1">
              <w:rPr>
                <w:noProof/>
                <w:webHidden/>
              </w:rPr>
              <w:fldChar w:fldCharType="begin"/>
            </w:r>
            <w:r w:rsidR="001735D1">
              <w:rPr>
                <w:noProof/>
                <w:webHidden/>
              </w:rPr>
              <w:instrText xml:space="preserve"> PAGEREF _Toc521681237 \h </w:instrText>
            </w:r>
            <w:r w:rsidR="001735D1">
              <w:rPr>
                <w:noProof/>
                <w:webHidden/>
              </w:rPr>
            </w:r>
            <w:r w:rsidR="001735D1">
              <w:rPr>
                <w:noProof/>
                <w:webHidden/>
              </w:rPr>
              <w:fldChar w:fldCharType="separate"/>
            </w:r>
            <w:r w:rsidR="001735D1">
              <w:rPr>
                <w:noProof/>
                <w:webHidden/>
              </w:rPr>
              <w:t>15</w:t>
            </w:r>
            <w:r w:rsidR="001735D1">
              <w:rPr>
                <w:noProof/>
                <w:webHidden/>
              </w:rPr>
              <w:fldChar w:fldCharType="end"/>
            </w:r>
          </w:hyperlink>
        </w:p>
        <w:p w:rsidR="001735D1" w:rsidRDefault="00782689">
          <w:pPr>
            <w:pStyle w:val="Verzeichnis3"/>
            <w:rPr>
              <w:rFonts w:cstheme="minorBidi"/>
              <w:noProof/>
            </w:rPr>
          </w:pPr>
          <w:hyperlink w:anchor="_Toc521681238" w:history="1">
            <w:r w:rsidR="001735D1" w:rsidRPr="00797F5E">
              <w:rPr>
                <w:rStyle w:val="Hyperlink"/>
                <w:noProof/>
              </w:rPr>
              <w:t>7.2.2.</w:t>
            </w:r>
            <w:r w:rsidR="001735D1">
              <w:rPr>
                <w:rFonts w:cstheme="minorBidi"/>
                <w:noProof/>
              </w:rPr>
              <w:tab/>
            </w:r>
            <w:r w:rsidR="001735D1" w:rsidRPr="00797F5E">
              <w:rPr>
                <w:rStyle w:val="Hyperlink"/>
                <w:noProof/>
              </w:rPr>
              <w:t>Wer ist der Datenschutzbeauftragte im Pastoralverbund?</w:t>
            </w:r>
            <w:r w:rsidR="001735D1">
              <w:rPr>
                <w:noProof/>
                <w:webHidden/>
              </w:rPr>
              <w:tab/>
            </w:r>
            <w:r w:rsidR="001735D1">
              <w:rPr>
                <w:noProof/>
                <w:webHidden/>
              </w:rPr>
              <w:fldChar w:fldCharType="begin"/>
            </w:r>
            <w:r w:rsidR="001735D1">
              <w:rPr>
                <w:noProof/>
                <w:webHidden/>
              </w:rPr>
              <w:instrText xml:space="preserve"> PAGEREF _Toc521681238 \h </w:instrText>
            </w:r>
            <w:r w:rsidR="001735D1">
              <w:rPr>
                <w:noProof/>
                <w:webHidden/>
              </w:rPr>
            </w:r>
            <w:r w:rsidR="001735D1">
              <w:rPr>
                <w:noProof/>
                <w:webHidden/>
              </w:rPr>
              <w:fldChar w:fldCharType="separate"/>
            </w:r>
            <w:r w:rsidR="001735D1">
              <w:rPr>
                <w:noProof/>
                <w:webHidden/>
              </w:rPr>
              <w:t>16</w:t>
            </w:r>
            <w:r w:rsidR="001735D1">
              <w:rPr>
                <w:noProof/>
                <w:webHidden/>
              </w:rPr>
              <w:fldChar w:fldCharType="end"/>
            </w:r>
          </w:hyperlink>
        </w:p>
        <w:p w:rsidR="001735D1" w:rsidRDefault="00782689">
          <w:pPr>
            <w:pStyle w:val="Verzeichnis2"/>
            <w:rPr>
              <w:rFonts w:cstheme="minorBidi"/>
            </w:rPr>
          </w:pPr>
          <w:hyperlink w:anchor="_Toc521681239" w:history="1">
            <w:r w:rsidR="001735D1" w:rsidRPr="00797F5E">
              <w:rPr>
                <w:rStyle w:val="Hyperlink"/>
              </w:rPr>
              <w:t>7.3.</w:t>
            </w:r>
            <w:r w:rsidR="001735D1">
              <w:rPr>
                <w:rFonts w:cstheme="minorBidi"/>
              </w:rPr>
              <w:tab/>
            </w:r>
            <w:r w:rsidR="001735D1" w:rsidRPr="00797F5E">
              <w:rPr>
                <w:rStyle w:val="Hyperlink"/>
              </w:rPr>
              <w:t>Versenden von personenbezogenen Daten</w:t>
            </w:r>
            <w:r w:rsidR="001735D1">
              <w:rPr>
                <w:webHidden/>
              </w:rPr>
              <w:tab/>
            </w:r>
            <w:r w:rsidR="001735D1">
              <w:rPr>
                <w:webHidden/>
              </w:rPr>
              <w:fldChar w:fldCharType="begin"/>
            </w:r>
            <w:r w:rsidR="001735D1">
              <w:rPr>
                <w:webHidden/>
              </w:rPr>
              <w:instrText xml:space="preserve"> PAGEREF _Toc521681239 \h </w:instrText>
            </w:r>
            <w:r w:rsidR="001735D1">
              <w:rPr>
                <w:webHidden/>
              </w:rPr>
            </w:r>
            <w:r w:rsidR="001735D1">
              <w:rPr>
                <w:webHidden/>
              </w:rPr>
              <w:fldChar w:fldCharType="separate"/>
            </w:r>
            <w:r w:rsidR="001735D1">
              <w:rPr>
                <w:webHidden/>
              </w:rPr>
              <w:t>16</w:t>
            </w:r>
            <w:r w:rsidR="001735D1">
              <w:rPr>
                <w:webHidden/>
              </w:rPr>
              <w:fldChar w:fldCharType="end"/>
            </w:r>
          </w:hyperlink>
        </w:p>
        <w:p w:rsidR="001735D1" w:rsidRDefault="00782689">
          <w:pPr>
            <w:pStyle w:val="Verzeichnis3"/>
            <w:rPr>
              <w:rFonts w:cstheme="minorBidi"/>
              <w:noProof/>
            </w:rPr>
          </w:pPr>
          <w:hyperlink w:anchor="_Toc521681240" w:history="1">
            <w:r w:rsidR="001735D1" w:rsidRPr="00797F5E">
              <w:rPr>
                <w:rStyle w:val="Hyperlink"/>
                <w:noProof/>
              </w:rPr>
              <w:t>7.3.1.</w:t>
            </w:r>
            <w:r w:rsidR="001735D1">
              <w:rPr>
                <w:rFonts w:cstheme="minorBidi"/>
                <w:noProof/>
              </w:rPr>
              <w:tab/>
            </w:r>
            <w:r w:rsidR="001735D1" w:rsidRPr="00797F5E">
              <w:rPr>
                <w:rStyle w:val="Hyperlink"/>
                <w:noProof/>
              </w:rPr>
              <w:t>Dürfen wir weiterhin per Mail kommunizieren? Ggf. unter welchen Rahmenbedingungen?</w:t>
            </w:r>
            <w:r w:rsidR="001735D1">
              <w:rPr>
                <w:noProof/>
                <w:webHidden/>
              </w:rPr>
              <w:tab/>
            </w:r>
            <w:r w:rsidR="001735D1">
              <w:rPr>
                <w:noProof/>
                <w:webHidden/>
              </w:rPr>
              <w:fldChar w:fldCharType="begin"/>
            </w:r>
            <w:r w:rsidR="001735D1">
              <w:rPr>
                <w:noProof/>
                <w:webHidden/>
              </w:rPr>
              <w:instrText xml:space="preserve"> PAGEREF _Toc521681240 \h </w:instrText>
            </w:r>
            <w:r w:rsidR="001735D1">
              <w:rPr>
                <w:noProof/>
                <w:webHidden/>
              </w:rPr>
            </w:r>
            <w:r w:rsidR="001735D1">
              <w:rPr>
                <w:noProof/>
                <w:webHidden/>
              </w:rPr>
              <w:fldChar w:fldCharType="separate"/>
            </w:r>
            <w:r w:rsidR="001735D1">
              <w:rPr>
                <w:noProof/>
                <w:webHidden/>
              </w:rPr>
              <w:t>16</w:t>
            </w:r>
            <w:r w:rsidR="001735D1">
              <w:rPr>
                <w:noProof/>
                <w:webHidden/>
              </w:rPr>
              <w:fldChar w:fldCharType="end"/>
            </w:r>
          </w:hyperlink>
        </w:p>
        <w:p w:rsidR="001735D1" w:rsidRDefault="00782689">
          <w:pPr>
            <w:pStyle w:val="Verzeichnis2"/>
            <w:rPr>
              <w:rFonts w:cstheme="minorBidi"/>
            </w:rPr>
          </w:pPr>
          <w:hyperlink w:anchor="_Toc521681241" w:history="1">
            <w:r w:rsidR="001735D1" w:rsidRPr="00797F5E">
              <w:rPr>
                <w:rStyle w:val="Hyperlink"/>
              </w:rPr>
              <w:t>7.4.</w:t>
            </w:r>
            <w:r w:rsidR="001735D1">
              <w:rPr>
                <w:rFonts w:cstheme="minorBidi"/>
              </w:rPr>
              <w:tab/>
            </w:r>
            <w:r w:rsidR="001735D1" w:rsidRPr="00797F5E">
              <w:rPr>
                <w:rStyle w:val="Hyperlink"/>
              </w:rPr>
              <w:t>Auftragsverarbeitung</w:t>
            </w:r>
            <w:r w:rsidR="001735D1">
              <w:rPr>
                <w:webHidden/>
              </w:rPr>
              <w:tab/>
            </w:r>
            <w:r w:rsidR="001735D1">
              <w:rPr>
                <w:webHidden/>
              </w:rPr>
              <w:fldChar w:fldCharType="begin"/>
            </w:r>
            <w:r w:rsidR="001735D1">
              <w:rPr>
                <w:webHidden/>
              </w:rPr>
              <w:instrText xml:space="preserve"> PAGEREF _Toc521681241 \h </w:instrText>
            </w:r>
            <w:r w:rsidR="001735D1">
              <w:rPr>
                <w:webHidden/>
              </w:rPr>
            </w:r>
            <w:r w:rsidR="001735D1">
              <w:rPr>
                <w:webHidden/>
              </w:rPr>
              <w:fldChar w:fldCharType="separate"/>
            </w:r>
            <w:r w:rsidR="001735D1">
              <w:rPr>
                <w:webHidden/>
              </w:rPr>
              <w:t>16</w:t>
            </w:r>
            <w:r w:rsidR="001735D1">
              <w:rPr>
                <w:webHidden/>
              </w:rPr>
              <w:fldChar w:fldCharType="end"/>
            </w:r>
          </w:hyperlink>
        </w:p>
        <w:p w:rsidR="001735D1" w:rsidRDefault="00782689">
          <w:pPr>
            <w:pStyle w:val="Verzeichnis3"/>
            <w:rPr>
              <w:rFonts w:cstheme="minorBidi"/>
              <w:noProof/>
            </w:rPr>
          </w:pPr>
          <w:hyperlink w:anchor="_Toc521681242" w:history="1">
            <w:r w:rsidR="001735D1" w:rsidRPr="00797F5E">
              <w:rPr>
                <w:rStyle w:val="Hyperlink"/>
                <w:noProof/>
              </w:rPr>
              <w:t>7.4.1.</w:t>
            </w:r>
            <w:r w:rsidR="001735D1">
              <w:rPr>
                <w:rFonts w:cstheme="minorBidi"/>
                <w:noProof/>
              </w:rPr>
              <w:tab/>
            </w:r>
            <w:r w:rsidR="001735D1" w:rsidRPr="00797F5E">
              <w:rPr>
                <w:rStyle w:val="Hyperlink"/>
                <w:noProof/>
              </w:rPr>
              <w:t>Wer ist Auftragsverarbeiter?</w:t>
            </w:r>
            <w:r w:rsidR="001735D1">
              <w:rPr>
                <w:noProof/>
                <w:webHidden/>
              </w:rPr>
              <w:tab/>
            </w:r>
            <w:r w:rsidR="001735D1">
              <w:rPr>
                <w:noProof/>
                <w:webHidden/>
              </w:rPr>
              <w:fldChar w:fldCharType="begin"/>
            </w:r>
            <w:r w:rsidR="001735D1">
              <w:rPr>
                <w:noProof/>
                <w:webHidden/>
              </w:rPr>
              <w:instrText xml:space="preserve"> PAGEREF _Toc521681242 \h </w:instrText>
            </w:r>
            <w:r w:rsidR="001735D1">
              <w:rPr>
                <w:noProof/>
                <w:webHidden/>
              </w:rPr>
            </w:r>
            <w:r w:rsidR="001735D1">
              <w:rPr>
                <w:noProof/>
                <w:webHidden/>
              </w:rPr>
              <w:fldChar w:fldCharType="separate"/>
            </w:r>
            <w:r w:rsidR="001735D1">
              <w:rPr>
                <w:noProof/>
                <w:webHidden/>
              </w:rPr>
              <w:t>16</w:t>
            </w:r>
            <w:r w:rsidR="001735D1">
              <w:rPr>
                <w:noProof/>
                <w:webHidden/>
              </w:rPr>
              <w:fldChar w:fldCharType="end"/>
            </w:r>
          </w:hyperlink>
        </w:p>
        <w:p w:rsidR="001735D1" w:rsidRDefault="00782689">
          <w:pPr>
            <w:pStyle w:val="Verzeichnis3"/>
            <w:rPr>
              <w:rFonts w:cstheme="minorBidi"/>
              <w:noProof/>
            </w:rPr>
          </w:pPr>
          <w:hyperlink w:anchor="_Toc521681243" w:history="1">
            <w:r w:rsidR="001735D1" w:rsidRPr="00797F5E">
              <w:rPr>
                <w:rStyle w:val="Hyperlink"/>
                <w:noProof/>
              </w:rPr>
              <w:t>7.4.2.</w:t>
            </w:r>
            <w:r w:rsidR="001735D1">
              <w:rPr>
                <w:rFonts w:cstheme="minorBidi"/>
                <w:noProof/>
              </w:rPr>
              <w:tab/>
            </w:r>
            <w:r w:rsidR="001735D1" w:rsidRPr="00797F5E">
              <w:rPr>
                <w:rStyle w:val="Hyperlink"/>
                <w:noProof/>
              </w:rPr>
              <w:t>Was unterscheidet den Auftragsverarbeiter vom Angestellten?</w:t>
            </w:r>
            <w:r w:rsidR="001735D1">
              <w:rPr>
                <w:noProof/>
                <w:webHidden/>
              </w:rPr>
              <w:tab/>
            </w:r>
            <w:r w:rsidR="001735D1">
              <w:rPr>
                <w:noProof/>
                <w:webHidden/>
              </w:rPr>
              <w:fldChar w:fldCharType="begin"/>
            </w:r>
            <w:r w:rsidR="001735D1">
              <w:rPr>
                <w:noProof/>
                <w:webHidden/>
              </w:rPr>
              <w:instrText xml:space="preserve"> PAGEREF _Toc521681243 \h </w:instrText>
            </w:r>
            <w:r w:rsidR="001735D1">
              <w:rPr>
                <w:noProof/>
                <w:webHidden/>
              </w:rPr>
            </w:r>
            <w:r w:rsidR="001735D1">
              <w:rPr>
                <w:noProof/>
                <w:webHidden/>
              </w:rPr>
              <w:fldChar w:fldCharType="separate"/>
            </w:r>
            <w:r w:rsidR="001735D1">
              <w:rPr>
                <w:noProof/>
                <w:webHidden/>
              </w:rPr>
              <w:t>16</w:t>
            </w:r>
            <w:r w:rsidR="001735D1">
              <w:rPr>
                <w:noProof/>
                <w:webHidden/>
              </w:rPr>
              <w:fldChar w:fldCharType="end"/>
            </w:r>
          </w:hyperlink>
        </w:p>
        <w:p w:rsidR="001735D1" w:rsidRDefault="00782689">
          <w:pPr>
            <w:pStyle w:val="Verzeichnis3"/>
            <w:rPr>
              <w:rFonts w:cstheme="minorBidi"/>
              <w:noProof/>
            </w:rPr>
          </w:pPr>
          <w:hyperlink w:anchor="_Toc521681244" w:history="1">
            <w:r w:rsidR="001735D1" w:rsidRPr="00797F5E">
              <w:rPr>
                <w:rStyle w:val="Hyperlink"/>
                <w:noProof/>
              </w:rPr>
              <w:t>7.4.3.</w:t>
            </w:r>
            <w:r w:rsidR="001735D1">
              <w:rPr>
                <w:rFonts w:cstheme="minorBidi"/>
                <w:noProof/>
              </w:rPr>
              <w:tab/>
            </w:r>
            <w:r w:rsidR="001735D1" w:rsidRPr="00797F5E">
              <w:rPr>
                <w:rStyle w:val="Hyperlink"/>
                <w:noProof/>
              </w:rPr>
              <w:t>Müssen bei einer Verarbeitung im Auftrag besondere Verträge geschlossen werden?</w:t>
            </w:r>
            <w:r w:rsidR="001735D1">
              <w:rPr>
                <w:noProof/>
                <w:webHidden/>
              </w:rPr>
              <w:tab/>
            </w:r>
            <w:r w:rsidR="001735D1">
              <w:rPr>
                <w:noProof/>
                <w:webHidden/>
              </w:rPr>
              <w:fldChar w:fldCharType="begin"/>
            </w:r>
            <w:r w:rsidR="001735D1">
              <w:rPr>
                <w:noProof/>
                <w:webHidden/>
              </w:rPr>
              <w:instrText xml:space="preserve"> PAGEREF _Toc521681244 \h </w:instrText>
            </w:r>
            <w:r w:rsidR="001735D1">
              <w:rPr>
                <w:noProof/>
                <w:webHidden/>
              </w:rPr>
            </w:r>
            <w:r w:rsidR="001735D1">
              <w:rPr>
                <w:noProof/>
                <w:webHidden/>
              </w:rPr>
              <w:fldChar w:fldCharType="separate"/>
            </w:r>
            <w:r w:rsidR="001735D1">
              <w:rPr>
                <w:noProof/>
                <w:webHidden/>
              </w:rPr>
              <w:t>17</w:t>
            </w:r>
            <w:r w:rsidR="001735D1">
              <w:rPr>
                <w:noProof/>
                <w:webHidden/>
              </w:rPr>
              <w:fldChar w:fldCharType="end"/>
            </w:r>
          </w:hyperlink>
        </w:p>
        <w:p w:rsidR="001735D1" w:rsidRDefault="00782689">
          <w:pPr>
            <w:pStyle w:val="Verzeichnis3"/>
            <w:rPr>
              <w:rFonts w:cstheme="minorBidi"/>
              <w:noProof/>
            </w:rPr>
          </w:pPr>
          <w:hyperlink w:anchor="_Toc521681245" w:history="1">
            <w:r w:rsidR="001735D1" w:rsidRPr="00797F5E">
              <w:rPr>
                <w:rStyle w:val="Hyperlink"/>
                <w:noProof/>
              </w:rPr>
              <w:t>7.4.4.</w:t>
            </w:r>
            <w:r w:rsidR="001735D1">
              <w:rPr>
                <w:rFonts w:cstheme="minorBidi"/>
                <w:noProof/>
              </w:rPr>
              <w:tab/>
            </w:r>
            <w:r w:rsidR="001735D1" w:rsidRPr="00797F5E">
              <w:rPr>
                <w:rStyle w:val="Hyperlink"/>
                <w:noProof/>
              </w:rPr>
              <w:t>Was muss bei einer Auftragsverarbeitung noch beachtet werden?</w:t>
            </w:r>
            <w:r w:rsidR="001735D1">
              <w:rPr>
                <w:noProof/>
                <w:webHidden/>
              </w:rPr>
              <w:tab/>
            </w:r>
            <w:r w:rsidR="001735D1">
              <w:rPr>
                <w:noProof/>
                <w:webHidden/>
              </w:rPr>
              <w:fldChar w:fldCharType="begin"/>
            </w:r>
            <w:r w:rsidR="001735D1">
              <w:rPr>
                <w:noProof/>
                <w:webHidden/>
              </w:rPr>
              <w:instrText xml:space="preserve"> PAGEREF _Toc521681245 \h </w:instrText>
            </w:r>
            <w:r w:rsidR="001735D1">
              <w:rPr>
                <w:noProof/>
                <w:webHidden/>
              </w:rPr>
            </w:r>
            <w:r w:rsidR="001735D1">
              <w:rPr>
                <w:noProof/>
                <w:webHidden/>
              </w:rPr>
              <w:fldChar w:fldCharType="separate"/>
            </w:r>
            <w:r w:rsidR="001735D1">
              <w:rPr>
                <w:noProof/>
                <w:webHidden/>
              </w:rPr>
              <w:t>17</w:t>
            </w:r>
            <w:r w:rsidR="001735D1">
              <w:rPr>
                <w:noProof/>
                <w:webHidden/>
              </w:rPr>
              <w:fldChar w:fldCharType="end"/>
            </w:r>
          </w:hyperlink>
        </w:p>
        <w:p w:rsidR="001735D1" w:rsidRDefault="00782689">
          <w:pPr>
            <w:pStyle w:val="Verzeichnis2"/>
            <w:rPr>
              <w:rFonts w:cstheme="minorBidi"/>
            </w:rPr>
          </w:pPr>
          <w:hyperlink w:anchor="_Toc521681246" w:history="1">
            <w:r w:rsidR="001735D1" w:rsidRPr="00797F5E">
              <w:rPr>
                <w:rStyle w:val="Hyperlink"/>
              </w:rPr>
              <w:t>7.5.</w:t>
            </w:r>
            <w:r w:rsidR="001735D1">
              <w:rPr>
                <w:rFonts w:cstheme="minorBidi"/>
              </w:rPr>
              <w:tab/>
            </w:r>
            <w:r w:rsidR="001735D1" w:rsidRPr="00797F5E">
              <w:rPr>
                <w:rStyle w:val="Hyperlink"/>
              </w:rPr>
              <w:t>Verzeichnis von Verarbeitungstätigkeiten</w:t>
            </w:r>
            <w:r w:rsidR="001735D1">
              <w:rPr>
                <w:webHidden/>
              </w:rPr>
              <w:tab/>
            </w:r>
            <w:r w:rsidR="001735D1">
              <w:rPr>
                <w:webHidden/>
              </w:rPr>
              <w:fldChar w:fldCharType="begin"/>
            </w:r>
            <w:r w:rsidR="001735D1">
              <w:rPr>
                <w:webHidden/>
              </w:rPr>
              <w:instrText xml:space="preserve"> PAGEREF _Toc521681246 \h </w:instrText>
            </w:r>
            <w:r w:rsidR="001735D1">
              <w:rPr>
                <w:webHidden/>
              </w:rPr>
            </w:r>
            <w:r w:rsidR="001735D1">
              <w:rPr>
                <w:webHidden/>
              </w:rPr>
              <w:fldChar w:fldCharType="separate"/>
            </w:r>
            <w:r w:rsidR="001735D1">
              <w:rPr>
                <w:webHidden/>
              </w:rPr>
              <w:t>17</w:t>
            </w:r>
            <w:r w:rsidR="001735D1">
              <w:rPr>
                <w:webHidden/>
              </w:rPr>
              <w:fldChar w:fldCharType="end"/>
            </w:r>
          </w:hyperlink>
        </w:p>
        <w:p w:rsidR="001735D1" w:rsidRDefault="00782689">
          <w:pPr>
            <w:pStyle w:val="Verzeichnis3"/>
            <w:rPr>
              <w:rFonts w:cstheme="minorBidi"/>
              <w:noProof/>
            </w:rPr>
          </w:pPr>
          <w:hyperlink w:anchor="_Toc521681247" w:history="1">
            <w:r w:rsidR="001735D1" w:rsidRPr="00797F5E">
              <w:rPr>
                <w:rStyle w:val="Hyperlink"/>
                <w:noProof/>
              </w:rPr>
              <w:t>7.5.1.</w:t>
            </w:r>
            <w:r w:rsidR="001735D1">
              <w:rPr>
                <w:rFonts w:cstheme="minorBidi"/>
                <w:noProof/>
              </w:rPr>
              <w:tab/>
            </w:r>
            <w:r w:rsidR="001735D1" w:rsidRPr="00797F5E">
              <w:rPr>
                <w:rStyle w:val="Hyperlink"/>
                <w:noProof/>
              </w:rPr>
              <w:t>Muss jede Gemeinde ein Verzeichnis der Verarbeitungstätigkeiten anlegen?</w:t>
            </w:r>
            <w:r w:rsidR="001735D1">
              <w:rPr>
                <w:noProof/>
                <w:webHidden/>
              </w:rPr>
              <w:tab/>
            </w:r>
            <w:r w:rsidR="001735D1">
              <w:rPr>
                <w:noProof/>
                <w:webHidden/>
              </w:rPr>
              <w:fldChar w:fldCharType="begin"/>
            </w:r>
            <w:r w:rsidR="001735D1">
              <w:rPr>
                <w:noProof/>
                <w:webHidden/>
              </w:rPr>
              <w:instrText xml:space="preserve"> PAGEREF _Toc521681247 \h </w:instrText>
            </w:r>
            <w:r w:rsidR="001735D1">
              <w:rPr>
                <w:noProof/>
                <w:webHidden/>
              </w:rPr>
            </w:r>
            <w:r w:rsidR="001735D1">
              <w:rPr>
                <w:noProof/>
                <w:webHidden/>
              </w:rPr>
              <w:fldChar w:fldCharType="separate"/>
            </w:r>
            <w:r w:rsidR="001735D1">
              <w:rPr>
                <w:noProof/>
                <w:webHidden/>
              </w:rPr>
              <w:t>17</w:t>
            </w:r>
            <w:r w:rsidR="001735D1">
              <w:rPr>
                <w:noProof/>
                <w:webHidden/>
              </w:rPr>
              <w:fldChar w:fldCharType="end"/>
            </w:r>
          </w:hyperlink>
        </w:p>
        <w:p w:rsidR="001735D1" w:rsidRDefault="00782689">
          <w:pPr>
            <w:pStyle w:val="Verzeichnis3"/>
            <w:rPr>
              <w:rFonts w:cstheme="minorBidi"/>
              <w:noProof/>
            </w:rPr>
          </w:pPr>
          <w:hyperlink w:anchor="_Toc521681248" w:history="1">
            <w:r w:rsidR="001735D1" w:rsidRPr="00797F5E">
              <w:rPr>
                <w:rStyle w:val="Hyperlink"/>
                <w:noProof/>
              </w:rPr>
              <w:t>7.5.2.</w:t>
            </w:r>
            <w:r w:rsidR="001735D1">
              <w:rPr>
                <w:rFonts w:cstheme="minorBidi"/>
                <w:noProof/>
              </w:rPr>
              <w:tab/>
            </w:r>
            <w:r w:rsidR="001735D1" w:rsidRPr="00797F5E">
              <w:rPr>
                <w:rStyle w:val="Hyperlink"/>
                <w:noProof/>
              </w:rPr>
              <w:t>Wozu dient das Verzeichnis der Verarbeitungstätigkeiten</w:t>
            </w:r>
            <w:r w:rsidR="001735D1">
              <w:rPr>
                <w:noProof/>
                <w:webHidden/>
              </w:rPr>
              <w:tab/>
            </w:r>
            <w:r w:rsidR="001735D1">
              <w:rPr>
                <w:noProof/>
                <w:webHidden/>
              </w:rPr>
              <w:fldChar w:fldCharType="begin"/>
            </w:r>
            <w:r w:rsidR="001735D1">
              <w:rPr>
                <w:noProof/>
                <w:webHidden/>
              </w:rPr>
              <w:instrText xml:space="preserve"> PAGEREF _Toc521681248 \h </w:instrText>
            </w:r>
            <w:r w:rsidR="001735D1">
              <w:rPr>
                <w:noProof/>
                <w:webHidden/>
              </w:rPr>
            </w:r>
            <w:r w:rsidR="001735D1">
              <w:rPr>
                <w:noProof/>
                <w:webHidden/>
              </w:rPr>
              <w:fldChar w:fldCharType="separate"/>
            </w:r>
            <w:r w:rsidR="001735D1">
              <w:rPr>
                <w:noProof/>
                <w:webHidden/>
              </w:rPr>
              <w:t>18</w:t>
            </w:r>
            <w:r w:rsidR="001735D1">
              <w:rPr>
                <w:noProof/>
                <w:webHidden/>
              </w:rPr>
              <w:fldChar w:fldCharType="end"/>
            </w:r>
          </w:hyperlink>
        </w:p>
        <w:p w:rsidR="001735D1" w:rsidRDefault="00782689">
          <w:pPr>
            <w:pStyle w:val="Verzeichnis3"/>
            <w:rPr>
              <w:rFonts w:cstheme="minorBidi"/>
              <w:noProof/>
            </w:rPr>
          </w:pPr>
          <w:hyperlink w:anchor="_Toc521681249" w:history="1">
            <w:r w:rsidR="001735D1" w:rsidRPr="00797F5E">
              <w:rPr>
                <w:rStyle w:val="Hyperlink"/>
                <w:noProof/>
              </w:rPr>
              <w:t>7.5.3.</w:t>
            </w:r>
            <w:r w:rsidR="001735D1">
              <w:rPr>
                <w:rFonts w:cstheme="minorBidi"/>
                <w:noProof/>
              </w:rPr>
              <w:tab/>
            </w:r>
            <w:r w:rsidR="001735D1" w:rsidRPr="00797F5E">
              <w:rPr>
                <w:rStyle w:val="Hyperlink"/>
                <w:noProof/>
              </w:rPr>
              <w:t>Was muss dieses Verzeichnis enthalten?</w:t>
            </w:r>
            <w:r w:rsidR="001735D1">
              <w:rPr>
                <w:noProof/>
                <w:webHidden/>
              </w:rPr>
              <w:tab/>
            </w:r>
            <w:r w:rsidR="001735D1">
              <w:rPr>
                <w:noProof/>
                <w:webHidden/>
              </w:rPr>
              <w:fldChar w:fldCharType="begin"/>
            </w:r>
            <w:r w:rsidR="001735D1">
              <w:rPr>
                <w:noProof/>
                <w:webHidden/>
              </w:rPr>
              <w:instrText xml:space="preserve"> PAGEREF _Toc521681249 \h </w:instrText>
            </w:r>
            <w:r w:rsidR="001735D1">
              <w:rPr>
                <w:noProof/>
                <w:webHidden/>
              </w:rPr>
            </w:r>
            <w:r w:rsidR="001735D1">
              <w:rPr>
                <w:noProof/>
                <w:webHidden/>
              </w:rPr>
              <w:fldChar w:fldCharType="separate"/>
            </w:r>
            <w:r w:rsidR="001735D1">
              <w:rPr>
                <w:noProof/>
                <w:webHidden/>
              </w:rPr>
              <w:t>18</w:t>
            </w:r>
            <w:r w:rsidR="001735D1">
              <w:rPr>
                <w:noProof/>
                <w:webHidden/>
              </w:rPr>
              <w:fldChar w:fldCharType="end"/>
            </w:r>
          </w:hyperlink>
        </w:p>
        <w:p w:rsidR="001735D1" w:rsidRDefault="00782689">
          <w:pPr>
            <w:pStyle w:val="Verzeichnis2"/>
            <w:rPr>
              <w:rFonts w:cstheme="minorBidi"/>
            </w:rPr>
          </w:pPr>
          <w:hyperlink w:anchor="_Toc521681250" w:history="1">
            <w:r w:rsidR="001735D1" w:rsidRPr="00797F5E">
              <w:rPr>
                <w:rStyle w:val="Hyperlink"/>
              </w:rPr>
              <w:t>7.6.</w:t>
            </w:r>
            <w:r w:rsidR="001735D1">
              <w:rPr>
                <w:rFonts w:cstheme="minorBidi"/>
              </w:rPr>
              <w:tab/>
            </w:r>
            <w:r w:rsidR="001735D1" w:rsidRPr="00797F5E">
              <w:rPr>
                <w:rStyle w:val="Hyperlink"/>
              </w:rPr>
              <w:t>Technische und organisatorische Maßnahmen</w:t>
            </w:r>
            <w:r w:rsidR="001735D1">
              <w:rPr>
                <w:webHidden/>
              </w:rPr>
              <w:tab/>
            </w:r>
            <w:r w:rsidR="001735D1">
              <w:rPr>
                <w:webHidden/>
              </w:rPr>
              <w:fldChar w:fldCharType="begin"/>
            </w:r>
            <w:r w:rsidR="001735D1">
              <w:rPr>
                <w:webHidden/>
              </w:rPr>
              <w:instrText xml:space="preserve"> PAGEREF _Toc521681250 \h </w:instrText>
            </w:r>
            <w:r w:rsidR="001735D1">
              <w:rPr>
                <w:webHidden/>
              </w:rPr>
            </w:r>
            <w:r w:rsidR="001735D1">
              <w:rPr>
                <w:webHidden/>
              </w:rPr>
              <w:fldChar w:fldCharType="separate"/>
            </w:r>
            <w:r w:rsidR="001735D1">
              <w:rPr>
                <w:webHidden/>
              </w:rPr>
              <w:t>18</w:t>
            </w:r>
            <w:r w:rsidR="001735D1">
              <w:rPr>
                <w:webHidden/>
              </w:rPr>
              <w:fldChar w:fldCharType="end"/>
            </w:r>
          </w:hyperlink>
        </w:p>
        <w:p w:rsidR="001735D1" w:rsidRDefault="00782689">
          <w:pPr>
            <w:pStyle w:val="Verzeichnis3"/>
            <w:rPr>
              <w:rFonts w:cstheme="minorBidi"/>
              <w:noProof/>
            </w:rPr>
          </w:pPr>
          <w:hyperlink w:anchor="_Toc521681251" w:history="1">
            <w:r w:rsidR="001735D1" w:rsidRPr="00797F5E">
              <w:rPr>
                <w:rStyle w:val="Hyperlink"/>
                <w:noProof/>
              </w:rPr>
              <w:t>7.6.1.</w:t>
            </w:r>
            <w:r w:rsidR="001735D1">
              <w:rPr>
                <w:rFonts w:cstheme="minorBidi"/>
                <w:noProof/>
              </w:rPr>
              <w:tab/>
            </w:r>
            <w:r w:rsidR="001735D1" w:rsidRPr="00797F5E">
              <w:rPr>
                <w:rStyle w:val="Hyperlink"/>
                <w:noProof/>
              </w:rPr>
              <w:t>Welche Maßnahmen sind zu ergreifen?</w:t>
            </w:r>
            <w:r w:rsidR="001735D1">
              <w:rPr>
                <w:noProof/>
                <w:webHidden/>
              </w:rPr>
              <w:tab/>
            </w:r>
            <w:r w:rsidR="001735D1">
              <w:rPr>
                <w:noProof/>
                <w:webHidden/>
              </w:rPr>
              <w:fldChar w:fldCharType="begin"/>
            </w:r>
            <w:r w:rsidR="001735D1">
              <w:rPr>
                <w:noProof/>
                <w:webHidden/>
              </w:rPr>
              <w:instrText xml:space="preserve"> PAGEREF _Toc521681251 \h </w:instrText>
            </w:r>
            <w:r w:rsidR="001735D1">
              <w:rPr>
                <w:noProof/>
                <w:webHidden/>
              </w:rPr>
            </w:r>
            <w:r w:rsidR="001735D1">
              <w:rPr>
                <w:noProof/>
                <w:webHidden/>
              </w:rPr>
              <w:fldChar w:fldCharType="separate"/>
            </w:r>
            <w:r w:rsidR="001735D1">
              <w:rPr>
                <w:noProof/>
                <w:webHidden/>
              </w:rPr>
              <w:t>18</w:t>
            </w:r>
            <w:r w:rsidR="001735D1">
              <w:rPr>
                <w:noProof/>
                <w:webHidden/>
              </w:rPr>
              <w:fldChar w:fldCharType="end"/>
            </w:r>
          </w:hyperlink>
        </w:p>
        <w:p w:rsidR="001735D1" w:rsidRDefault="00782689">
          <w:pPr>
            <w:pStyle w:val="Verzeichnis2"/>
            <w:rPr>
              <w:rFonts w:cstheme="minorBidi"/>
            </w:rPr>
          </w:pPr>
          <w:hyperlink w:anchor="_Toc521681252" w:history="1">
            <w:r w:rsidR="001735D1" w:rsidRPr="00797F5E">
              <w:rPr>
                <w:rStyle w:val="Hyperlink"/>
              </w:rPr>
              <w:t>7.7.</w:t>
            </w:r>
            <w:r w:rsidR="001735D1">
              <w:rPr>
                <w:rFonts w:cstheme="minorBidi"/>
              </w:rPr>
              <w:tab/>
            </w:r>
            <w:r w:rsidR="001735D1" w:rsidRPr="00797F5E">
              <w:rPr>
                <w:rStyle w:val="Hyperlink"/>
              </w:rPr>
              <w:t>Speicherung</w:t>
            </w:r>
            <w:r w:rsidR="001735D1">
              <w:rPr>
                <w:webHidden/>
              </w:rPr>
              <w:tab/>
            </w:r>
            <w:r w:rsidR="001735D1">
              <w:rPr>
                <w:webHidden/>
              </w:rPr>
              <w:fldChar w:fldCharType="begin"/>
            </w:r>
            <w:r w:rsidR="001735D1">
              <w:rPr>
                <w:webHidden/>
              </w:rPr>
              <w:instrText xml:space="preserve"> PAGEREF _Toc521681252 \h </w:instrText>
            </w:r>
            <w:r w:rsidR="001735D1">
              <w:rPr>
                <w:webHidden/>
              </w:rPr>
            </w:r>
            <w:r w:rsidR="001735D1">
              <w:rPr>
                <w:webHidden/>
              </w:rPr>
              <w:fldChar w:fldCharType="separate"/>
            </w:r>
            <w:r w:rsidR="001735D1">
              <w:rPr>
                <w:webHidden/>
              </w:rPr>
              <w:t>19</w:t>
            </w:r>
            <w:r w:rsidR="001735D1">
              <w:rPr>
                <w:webHidden/>
              </w:rPr>
              <w:fldChar w:fldCharType="end"/>
            </w:r>
          </w:hyperlink>
        </w:p>
        <w:p w:rsidR="001735D1" w:rsidRDefault="00782689">
          <w:pPr>
            <w:pStyle w:val="Verzeichnis3"/>
            <w:rPr>
              <w:rFonts w:cstheme="minorBidi"/>
              <w:noProof/>
            </w:rPr>
          </w:pPr>
          <w:hyperlink w:anchor="_Toc521681253" w:history="1">
            <w:r w:rsidR="001735D1" w:rsidRPr="00797F5E">
              <w:rPr>
                <w:rStyle w:val="Hyperlink"/>
                <w:noProof/>
              </w:rPr>
              <w:t>7.7.1.</w:t>
            </w:r>
            <w:r w:rsidR="001735D1">
              <w:rPr>
                <w:rFonts w:cstheme="minorBidi"/>
                <w:noProof/>
              </w:rPr>
              <w:tab/>
            </w:r>
            <w:r w:rsidR="001735D1" w:rsidRPr="00797F5E">
              <w:rPr>
                <w:rStyle w:val="Hyperlink"/>
                <w:noProof/>
              </w:rPr>
              <w:t>Dürfen die Datensätze, z.B. von Kommunionjahrgängen, gespeichert bleiben, auch wenn der Kurs beendet ist?</w:t>
            </w:r>
            <w:r w:rsidR="001735D1">
              <w:rPr>
                <w:noProof/>
                <w:webHidden/>
              </w:rPr>
              <w:tab/>
            </w:r>
            <w:r w:rsidR="001735D1">
              <w:rPr>
                <w:noProof/>
                <w:webHidden/>
              </w:rPr>
              <w:fldChar w:fldCharType="begin"/>
            </w:r>
            <w:r w:rsidR="001735D1">
              <w:rPr>
                <w:noProof/>
                <w:webHidden/>
              </w:rPr>
              <w:instrText xml:space="preserve"> PAGEREF _Toc521681253 \h </w:instrText>
            </w:r>
            <w:r w:rsidR="001735D1">
              <w:rPr>
                <w:noProof/>
                <w:webHidden/>
              </w:rPr>
            </w:r>
            <w:r w:rsidR="001735D1">
              <w:rPr>
                <w:noProof/>
                <w:webHidden/>
              </w:rPr>
              <w:fldChar w:fldCharType="separate"/>
            </w:r>
            <w:r w:rsidR="001735D1">
              <w:rPr>
                <w:noProof/>
                <w:webHidden/>
              </w:rPr>
              <w:t>19</w:t>
            </w:r>
            <w:r w:rsidR="001735D1">
              <w:rPr>
                <w:noProof/>
                <w:webHidden/>
              </w:rPr>
              <w:fldChar w:fldCharType="end"/>
            </w:r>
          </w:hyperlink>
        </w:p>
        <w:p w:rsidR="001735D1" w:rsidRDefault="00782689">
          <w:pPr>
            <w:pStyle w:val="Verzeichnis3"/>
            <w:rPr>
              <w:rFonts w:cstheme="minorBidi"/>
              <w:noProof/>
            </w:rPr>
          </w:pPr>
          <w:hyperlink w:anchor="_Toc521681254" w:history="1">
            <w:r w:rsidR="001735D1" w:rsidRPr="00797F5E">
              <w:rPr>
                <w:rStyle w:val="Hyperlink"/>
                <w:noProof/>
              </w:rPr>
              <w:t>7.7.2.</w:t>
            </w:r>
            <w:r w:rsidR="001735D1">
              <w:rPr>
                <w:rFonts w:cstheme="minorBidi"/>
                <w:noProof/>
              </w:rPr>
              <w:tab/>
            </w:r>
            <w:r w:rsidR="001735D1" w:rsidRPr="00797F5E">
              <w:rPr>
                <w:rStyle w:val="Hyperlink"/>
                <w:noProof/>
              </w:rPr>
              <w:t>Dürfen ehrenamtliche MitarbeiterInnen die Daten ihrer Zielgruppe (z.B. für die Einladung zum Senioren-Geburtstag?) auf privaten Geräten speichern?</w:t>
            </w:r>
            <w:r w:rsidR="001735D1">
              <w:rPr>
                <w:noProof/>
                <w:webHidden/>
              </w:rPr>
              <w:tab/>
            </w:r>
            <w:r w:rsidR="001735D1">
              <w:rPr>
                <w:noProof/>
                <w:webHidden/>
              </w:rPr>
              <w:fldChar w:fldCharType="begin"/>
            </w:r>
            <w:r w:rsidR="001735D1">
              <w:rPr>
                <w:noProof/>
                <w:webHidden/>
              </w:rPr>
              <w:instrText xml:space="preserve"> PAGEREF _Toc521681254 \h </w:instrText>
            </w:r>
            <w:r w:rsidR="001735D1">
              <w:rPr>
                <w:noProof/>
                <w:webHidden/>
              </w:rPr>
            </w:r>
            <w:r w:rsidR="001735D1">
              <w:rPr>
                <w:noProof/>
                <w:webHidden/>
              </w:rPr>
              <w:fldChar w:fldCharType="separate"/>
            </w:r>
            <w:r w:rsidR="001735D1">
              <w:rPr>
                <w:noProof/>
                <w:webHidden/>
              </w:rPr>
              <w:t>19</w:t>
            </w:r>
            <w:r w:rsidR="001735D1">
              <w:rPr>
                <w:noProof/>
                <w:webHidden/>
              </w:rPr>
              <w:fldChar w:fldCharType="end"/>
            </w:r>
          </w:hyperlink>
        </w:p>
        <w:p w:rsidR="001735D1" w:rsidRDefault="00782689">
          <w:pPr>
            <w:pStyle w:val="Verzeichnis2"/>
            <w:rPr>
              <w:rFonts w:cstheme="minorBidi"/>
            </w:rPr>
          </w:pPr>
          <w:hyperlink w:anchor="_Toc521681255" w:history="1">
            <w:r w:rsidR="001735D1" w:rsidRPr="00797F5E">
              <w:rPr>
                <w:rStyle w:val="Hyperlink"/>
              </w:rPr>
              <w:t>7.8.</w:t>
            </w:r>
            <w:r w:rsidR="001735D1">
              <w:rPr>
                <w:rFonts w:cstheme="minorBidi"/>
              </w:rPr>
              <w:tab/>
            </w:r>
            <w:r w:rsidR="001735D1" w:rsidRPr="00797F5E">
              <w:rPr>
                <w:rStyle w:val="Hyperlink"/>
              </w:rPr>
              <w:t>Verpflichtung auf das Datengeheimnis</w:t>
            </w:r>
            <w:r w:rsidR="001735D1">
              <w:rPr>
                <w:webHidden/>
              </w:rPr>
              <w:tab/>
            </w:r>
            <w:r w:rsidR="001735D1">
              <w:rPr>
                <w:webHidden/>
              </w:rPr>
              <w:fldChar w:fldCharType="begin"/>
            </w:r>
            <w:r w:rsidR="001735D1">
              <w:rPr>
                <w:webHidden/>
              </w:rPr>
              <w:instrText xml:space="preserve"> PAGEREF _Toc521681255 \h </w:instrText>
            </w:r>
            <w:r w:rsidR="001735D1">
              <w:rPr>
                <w:webHidden/>
              </w:rPr>
            </w:r>
            <w:r w:rsidR="001735D1">
              <w:rPr>
                <w:webHidden/>
              </w:rPr>
              <w:fldChar w:fldCharType="separate"/>
            </w:r>
            <w:r w:rsidR="001735D1">
              <w:rPr>
                <w:webHidden/>
              </w:rPr>
              <w:t>19</w:t>
            </w:r>
            <w:r w:rsidR="001735D1">
              <w:rPr>
                <w:webHidden/>
              </w:rPr>
              <w:fldChar w:fldCharType="end"/>
            </w:r>
          </w:hyperlink>
        </w:p>
        <w:p w:rsidR="001735D1" w:rsidRDefault="00782689">
          <w:pPr>
            <w:pStyle w:val="Verzeichnis3"/>
            <w:rPr>
              <w:rFonts w:cstheme="minorBidi"/>
              <w:noProof/>
            </w:rPr>
          </w:pPr>
          <w:hyperlink w:anchor="_Toc521681256" w:history="1">
            <w:r w:rsidR="001735D1" w:rsidRPr="00797F5E">
              <w:rPr>
                <w:rStyle w:val="Hyperlink"/>
                <w:noProof/>
              </w:rPr>
              <w:t>7.8.1.</w:t>
            </w:r>
            <w:r w:rsidR="001735D1">
              <w:rPr>
                <w:rFonts w:cstheme="minorBidi"/>
                <w:noProof/>
              </w:rPr>
              <w:tab/>
            </w:r>
            <w:r w:rsidR="001735D1" w:rsidRPr="00797F5E">
              <w:rPr>
                <w:rStyle w:val="Hyperlink"/>
                <w:noProof/>
              </w:rPr>
              <w:t>Ist eine Datenschutzunterweisung gemäß § 5 Bundesdatenschutzgesetz BDSG (alt) erforderlich, und wer führt diese durch?</w:t>
            </w:r>
            <w:r w:rsidR="001735D1">
              <w:rPr>
                <w:noProof/>
                <w:webHidden/>
              </w:rPr>
              <w:tab/>
            </w:r>
            <w:r w:rsidR="001735D1">
              <w:rPr>
                <w:noProof/>
                <w:webHidden/>
              </w:rPr>
              <w:fldChar w:fldCharType="begin"/>
            </w:r>
            <w:r w:rsidR="001735D1">
              <w:rPr>
                <w:noProof/>
                <w:webHidden/>
              </w:rPr>
              <w:instrText xml:space="preserve"> PAGEREF _Toc521681256 \h </w:instrText>
            </w:r>
            <w:r w:rsidR="001735D1">
              <w:rPr>
                <w:noProof/>
                <w:webHidden/>
              </w:rPr>
            </w:r>
            <w:r w:rsidR="001735D1">
              <w:rPr>
                <w:noProof/>
                <w:webHidden/>
              </w:rPr>
              <w:fldChar w:fldCharType="separate"/>
            </w:r>
            <w:r w:rsidR="001735D1">
              <w:rPr>
                <w:noProof/>
                <w:webHidden/>
              </w:rPr>
              <w:t>20</w:t>
            </w:r>
            <w:r w:rsidR="001735D1">
              <w:rPr>
                <w:noProof/>
                <w:webHidden/>
              </w:rPr>
              <w:fldChar w:fldCharType="end"/>
            </w:r>
          </w:hyperlink>
        </w:p>
        <w:p w:rsidR="001735D1" w:rsidRDefault="00782689">
          <w:pPr>
            <w:pStyle w:val="Verzeichnis3"/>
            <w:rPr>
              <w:rFonts w:cstheme="minorBidi"/>
              <w:noProof/>
            </w:rPr>
          </w:pPr>
          <w:hyperlink w:anchor="_Toc521681257" w:history="1">
            <w:r w:rsidR="001735D1" w:rsidRPr="00797F5E">
              <w:rPr>
                <w:rStyle w:val="Hyperlink"/>
                <w:noProof/>
              </w:rPr>
              <w:t>7.8.2.</w:t>
            </w:r>
            <w:r w:rsidR="001735D1">
              <w:rPr>
                <w:rFonts w:cstheme="minorBidi"/>
                <w:noProof/>
              </w:rPr>
              <w:tab/>
            </w:r>
            <w:r w:rsidR="001735D1" w:rsidRPr="00797F5E">
              <w:rPr>
                <w:rStyle w:val="Hyperlink"/>
                <w:noProof/>
              </w:rPr>
              <w:t>Müssen Ehrenamtliche eine Verpflichtung auf das Datengeheimnis unterschreiben?</w:t>
            </w:r>
            <w:r w:rsidR="001735D1">
              <w:rPr>
                <w:noProof/>
                <w:webHidden/>
              </w:rPr>
              <w:tab/>
            </w:r>
            <w:r w:rsidR="001735D1">
              <w:rPr>
                <w:noProof/>
                <w:webHidden/>
              </w:rPr>
              <w:fldChar w:fldCharType="begin"/>
            </w:r>
            <w:r w:rsidR="001735D1">
              <w:rPr>
                <w:noProof/>
                <w:webHidden/>
              </w:rPr>
              <w:instrText xml:space="preserve"> PAGEREF _Toc521681257 \h </w:instrText>
            </w:r>
            <w:r w:rsidR="001735D1">
              <w:rPr>
                <w:noProof/>
                <w:webHidden/>
              </w:rPr>
            </w:r>
            <w:r w:rsidR="001735D1">
              <w:rPr>
                <w:noProof/>
                <w:webHidden/>
              </w:rPr>
              <w:fldChar w:fldCharType="separate"/>
            </w:r>
            <w:r w:rsidR="001735D1">
              <w:rPr>
                <w:noProof/>
                <w:webHidden/>
              </w:rPr>
              <w:t>20</w:t>
            </w:r>
            <w:r w:rsidR="001735D1">
              <w:rPr>
                <w:noProof/>
                <w:webHidden/>
              </w:rPr>
              <w:fldChar w:fldCharType="end"/>
            </w:r>
          </w:hyperlink>
        </w:p>
        <w:p w:rsidR="00ED1733" w:rsidRDefault="00695957" w:rsidP="007B1B08">
          <w:pPr>
            <w:sectPr w:rsidR="00ED1733">
              <w:headerReference w:type="default" r:id="rId8"/>
              <w:footerReference w:type="default" r:id="rId9"/>
              <w:pgSz w:w="11906" w:h="16838"/>
              <w:pgMar w:top="1417" w:right="1417" w:bottom="1134" w:left="1417" w:header="708" w:footer="708" w:gutter="0"/>
              <w:cols w:space="708"/>
              <w:docGrid w:linePitch="360"/>
            </w:sectPr>
          </w:pPr>
          <w:r>
            <w:fldChar w:fldCharType="end"/>
          </w:r>
        </w:p>
      </w:sdtContent>
    </w:sdt>
    <w:p w:rsidR="00DB6518" w:rsidRDefault="00BF6781" w:rsidP="001735D1">
      <w:pPr>
        <w:pStyle w:val="berschrift1"/>
      </w:pPr>
      <w:bookmarkStart w:id="0" w:name="_Toc521681196"/>
      <w:r w:rsidRPr="004453C2">
        <w:lastRenderedPageBreak/>
        <w:t xml:space="preserve">Weshalb </w:t>
      </w:r>
      <w:r w:rsidR="0005224C">
        <w:t>ist Datenschutz so wichtig?</w:t>
      </w:r>
      <w:bookmarkEnd w:id="0"/>
    </w:p>
    <w:p w:rsidR="007B1B08" w:rsidRDefault="00F63F7A" w:rsidP="007B1B08">
      <w:pPr>
        <w:rPr>
          <w:rStyle w:val="ilfuvd"/>
        </w:rPr>
      </w:pPr>
      <w:r>
        <w:t xml:space="preserve">Der Schutz natürlicher Personen </w:t>
      </w:r>
      <w:r w:rsidR="007B1B08">
        <w:t xml:space="preserve">vor unberechtigter </w:t>
      </w:r>
      <w:r>
        <w:t xml:space="preserve">Verarbeitung </w:t>
      </w:r>
      <w:r w:rsidR="007B1B08">
        <w:t xml:space="preserve">ihrer personenbezogenen Daten ist Ausprägung des Grundrechts auf informationelle Selbstbestimmung. Hiernach </w:t>
      </w:r>
      <w:r w:rsidR="00EC68D0">
        <w:t xml:space="preserve">bestimmt jeder Mensch </w:t>
      </w:r>
      <w:r w:rsidR="007B1B08">
        <w:rPr>
          <w:rStyle w:val="ilfuvd"/>
        </w:rPr>
        <w:t>grundsätzlich selbst über die Preisgabe und Verwendung seiner personenbezogenen Daten</w:t>
      </w:r>
      <w:r w:rsidR="00EC68D0">
        <w:rPr>
          <w:rStyle w:val="ilfuvd"/>
        </w:rPr>
        <w:t xml:space="preserve">. </w:t>
      </w:r>
    </w:p>
    <w:p w:rsidR="00EC68D0" w:rsidRDefault="00EC68D0" w:rsidP="007B1B08"/>
    <w:p w:rsidR="00EC68D0" w:rsidRDefault="00EC68D0" w:rsidP="007B1B08">
      <w:r>
        <w:t xml:space="preserve">Die Datenschutzgrundverordnung, das Gesetz über den kirchlichen Datenschutz und andere Spezialgesetze bestimmen, wie dieser Schutz ausgestaltet wird. </w:t>
      </w:r>
    </w:p>
    <w:p w:rsidR="00EC68D0" w:rsidRDefault="00EC68D0" w:rsidP="007B1B08"/>
    <w:p w:rsidR="00BD461A" w:rsidRDefault="00EC68D0" w:rsidP="007B1B08">
      <w:r>
        <w:t xml:space="preserve">Bei der Verarbeitung von personenbezogenen Daten sind </w:t>
      </w:r>
      <w:r w:rsidR="004453C2">
        <w:t xml:space="preserve">die Vorschriften und Grundsätze zum Schutz natürlicher Personen </w:t>
      </w:r>
      <w:r>
        <w:t xml:space="preserve">also zu </w:t>
      </w:r>
      <w:r w:rsidR="004453C2">
        <w:t xml:space="preserve">beachten um sicherzustellen, dass die Grundrechte und Grundfreiheiten </w:t>
      </w:r>
      <w:r>
        <w:t xml:space="preserve">der Betroffenen </w:t>
      </w:r>
      <w:r w:rsidR="004453C2">
        <w:t>gewahrt werden.</w:t>
      </w:r>
    </w:p>
    <w:p w:rsidR="00BD461A" w:rsidRDefault="007A5FCE" w:rsidP="001735D1">
      <w:pPr>
        <w:pStyle w:val="berschrift1"/>
      </w:pPr>
      <w:bookmarkStart w:id="1" w:name="_Toc521681197"/>
      <w:r w:rsidRPr="004453C2">
        <w:t xml:space="preserve">Welches Gesetz findet für </w:t>
      </w:r>
      <w:r w:rsidR="00591265">
        <w:t>kirchliche</w:t>
      </w:r>
      <w:r w:rsidR="0005224C">
        <w:t xml:space="preserve"> Stellen</w:t>
      </w:r>
      <w:r w:rsidRPr="004453C2">
        <w:t xml:space="preserve"> Anwendung?</w:t>
      </w:r>
      <w:bookmarkEnd w:id="1"/>
    </w:p>
    <w:p w:rsidR="00641608" w:rsidRDefault="00BD461A" w:rsidP="007B1B08">
      <w:r>
        <w:t xml:space="preserve">Die </w:t>
      </w:r>
      <w:r w:rsidR="00641608">
        <w:t>Europäische Union</w:t>
      </w:r>
      <w:r>
        <w:t xml:space="preserve"> hat </w:t>
      </w:r>
      <w:r w:rsidR="00641608">
        <w:t xml:space="preserve">bereits 2016 </w:t>
      </w:r>
      <w:r>
        <w:t>eine Verordnung erlassen</w:t>
      </w:r>
      <w:r w:rsidR="00641608">
        <w:t>,</w:t>
      </w:r>
      <w:r>
        <w:t xml:space="preserve"> die den Umgang mit personenbezogenen Daten </w:t>
      </w:r>
      <w:r w:rsidR="00CB370D">
        <w:t>regelt.</w:t>
      </w:r>
      <w:r w:rsidR="00641608">
        <w:t xml:space="preserve"> </w:t>
      </w:r>
      <w:r w:rsidR="00CB370D">
        <w:t>Dies ist die DSGVO (Datenschutz-Grundverordnung).</w:t>
      </w:r>
      <w:r w:rsidR="00641608">
        <w:t xml:space="preserve"> Sie gilt ab dem 25.05.2018 in allen Mitgliedstaaten der EU unmittelbar und ersetzt die bis dahin gültigen Gesetze zum Schutz personenbezogener Daten. </w:t>
      </w:r>
    </w:p>
    <w:p w:rsidR="00641608" w:rsidRDefault="00641608" w:rsidP="007B1B08"/>
    <w:p w:rsidR="00641608" w:rsidRDefault="00CB370D" w:rsidP="007B1B08">
      <w:r>
        <w:t xml:space="preserve">In </w:t>
      </w:r>
      <w:r w:rsidR="00641608">
        <w:t>der DSGVO</w:t>
      </w:r>
      <w:r>
        <w:t xml:space="preserve"> </w:t>
      </w:r>
      <w:r w:rsidR="000D5775">
        <w:t xml:space="preserve">sind so genannte </w:t>
      </w:r>
      <w:r w:rsidR="00641608">
        <w:t>„</w:t>
      </w:r>
      <w:r w:rsidR="000D5775">
        <w:t>Öffnungsklauseln</w:t>
      </w:r>
      <w:r w:rsidR="00641608">
        <w:t>“</w:t>
      </w:r>
      <w:r w:rsidR="000D5775">
        <w:t xml:space="preserve"> enthalten. </w:t>
      </w:r>
      <w:r w:rsidR="00641608">
        <w:t xml:space="preserve">Diese </w:t>
      </w:r>
      <w:r w:rsidR="000D5775">
        <w:t xml:space="preserve">Öffnungsklauseln erlauben es </w:t>
      </w:r>
      <w:r w:rsidR="00641608">
        <w:t>den</w:t>
      </w:r>
      <w:r w:rsidR="000D5775">
        <w:t xml:space="preserve"> Gesetzgeber</w:t>
      </w:r>
      <w:r w:rsidR="00641608">
        <w:t xml:space="preserve">n der einzelnen Mitgliedsstaaten, in bestimmten Bereichen </w:t>
      </w:r>
      <w:r w:rsidR="000D5775">
        <w:t>eigene Regelungen zu treffen.</w:t>
      </w:r>
      <w:r w:rsidR="00641608">
        <w:t xml:space="preserve"> Zusätzlich dürfen Kirchen oder religiöse Vereinigungen auch weiterhin eigene Regelungen zum Datenschutz treffen. </w:t>
      </w:r>
    </w:p>
    <w:p w:rsidR="00641608" w:rsidRDefault="00641608" w:rsidP="007B1B08"/>
    <w:p w:rsidR="0025445B" w:rsidRDefault="000D5775" w:rsidP="007B1B08">
      <w:r>
        <w:t xml:space="preserve">Die </w:t>
      </w:r>
      <w:r w:rsidR="00641608">
        <w:t xml:space="preserve">katholische </w:t>
      </w:r>
      <w:r>
        <w:t>Kirche</w:t>
      </w:r>
      <w:r w:rsidR="00641608">
        <w:t xml:space="preserve"> hatte bereits vor dem 25.05.2018 eigene Regelungen zum Datenschutz,</w:t>
      </w:r>
      <w:r w:rsidR="002A0DA2">
        <w:t xml:space="preserve"> die sie aber an die Anforderungen der DSGVO anpassen musste</w:t>
      </w:r>
      <w:r w:rsidR="00641608">
        <w:t>.</w:t>
      </w:r>
      <w:r w:rsidR="002A0DA2">
        <w:t xml:space="preserve"> Sie hat deswegen die bisher geltende KDO ersetzt durch das</w:t>
      </w:r>
      <w:r>
        <w:t xml:space="preserve"> KDG</w:t>
      </w:r>
      <w:r w:rsidR="0025445B">
        <w:t xml:space="preserve"> (</w:t>
      </w:r>
      <w:r w:rsidR="0025445B" w:rsidRPr="0025445B">
        <w:t>Gesetz über den Kirchlichen Datenschutz</w:t>
      </w:r>
      <w:r w:rsidR="0025445B">
        <w:t>)</w:t>
      </w:r>
      <w:r w:rsidR="002A0DA2">
        <w:t xml:space="preserve">. </w:t>
      </w:r>
    </w:p>
    <w:p w:rsidR="002A0DA2" w:rsidRDefault="002A0DA2" w:rsidP="007B1B08"/>
    <w:p w:rsidR="002A0DA2" w:rsidRDefault="000D5775" w:rsidP="007B1B08">
      <w:r w:rsidRPr="00BF6781">
        <w:t xml:space="preserve">Für </w:t>
      </w:r>
      <w:r w:rsidR="002A0DA2">
        <w:t>katholische,</w:t>
      </w:r>
      <w:r w:rsidRPr="00BF6781">
        <w:t xml:space="preserve"> kirchliche</w:t>
      </w:r>
      <w:r w:rsidR="002A0DA2">
        <w:t xml:space="preserve"> </w:t>
      </w:r>
      <w:r w:rsidRPr="00BF6781">
        <w:t xml:space="preserve">Stellen ist deshalb </w:t>
      </w:r>
      <w:r w:rsidR="002A0DA2">
        <w:t xml:space="preserve">ab dem 24.05.2018 </w:t>
      </w:r>
      <w:r w:rsidRPr="00BF6781">
        <w:t>das KDG anzuwenden</w:t>
      </w:r>
      <w:r w:rsidR="002A0DA2">
        <w:t xml:space="preserve">. </w:t>
      </w:r>
    </w:p>
    <w:p w:rsidR="002A0DA2" w:rsidRPr="00BF6781" w:rsidRDefault="002A0DA2" w:rsidP="007B1B08"/>
    <w:p w:rsidR="0025445B" w:rsidRDefault="002A0DA2" w:rsidP="007B1B08">
      <w:r>
        <w:t xml:space="preserve">Kirchliche Stellen sind nach § 3 KDG </w:t>
      </w:r>
    </w:p>
    <w:p w:rsidR="00D1444F" w:rsidRDefault="0025445B" w:rsidP="007B1B08">
      <w:pPr>
        <w:pStyle w:val="Listenabsatz"/>
        <w:numPr>
          <w:ilvl w:val="0"/>
          <w:numId w:val="3"/>
        </w:numPr>
      </w:pPr>
      <w:r w:rsidRPr="0025445B">
        <w:t>die Diözese</w:t>
      </w:r>
      <w:r w:rsidR="00BD461A">
        <w:t xml:space="preserve">, </w:t>
      </w:r>
      <w:r w:rsidRPr="0025445B">
        <w:t>die Kirchengemeinden</w:t>
      </w:r>
      <w:r w:rsidR="00BD461A">
        <w:t xml:space="preserve">, </w:t>
      </w:r>
      <w:r w:rsidRPr="0025445B">
        <w:t>die Kirchenstiftungen und die Kirchengemeindeverbände</w:t>
      </w:r>
    </w:p>
    <w:p w:rsidR="00D1444F" w:rsidRDefault="0025445B" w:rsidP="007B1B08">
      <w:pPr>
        <w:pStyle w:val="Listenabsatz"/>
        <w:numPr>
          <w:ilvl w:val="0"/>
          <w:numId w:val="3"/>
        </w:numPr>
      </w:pPr>
      <w:r w:rsidRPr="0025445B">
        <w:t>den Deutschen Caritasverband, die Diözesan-Caritasverbände</w:t>
      </w:r>
      <w:r w:rsidR="00D1444F">
        <w:t xml:space="preserve"> </w:t>
      </w:r>
      <w:r w:rsidRPr="0025445B">
        <w:t>ihre Untergliederungen und ihre Fachverbände ohne Rücksicht auf ihre Rechtsform</w:t>
      </w:r>
    </w:p>
    <w:p w:rsidR="0025445B" w:rsidRDefault="0025445B" w:rsidP="007B1B08">
      <w:pPr>
        <w:pStyle w:val="Listenabsatz"/>
        <w:numPr>
          <w:ilvl w:val="0"/>
          <w:numId w:val="3"/>
        </w:numPr>
      </w:pPr>
      <w:r w:rsidRPr="0025445B">
        <w:t>die kirchlichen Körperschaften, Stiftungen, Anstalten, Werke, Einrichtungen und die sonstigen kirchlichen Rechtsträger ohne Rücksicht auf ihre Rechtsform</w:t>
      </w:r>
    </w:p>
    <w:p w:rsidR="00D4149F" w:rsidRDefault="00D4149F" w:rsidP="00D4149F">
      <w:r>
        <w:t xml:space="preserve">Wenn Sie also für eine dieser Stellen tätig sind, müssen Sie sich an das KDG halten und nicht an die DSGVO. </w:t>
      </w:r>
    </w:p>
    <w:p w:rsidR="00BF6781" w:rsidRDefault="00DB6518" w:rsidP="001735D1">
      <w:pPr>
        <w:pStyle w:val="berschrift1"/>
      </w:pPr>
      <w:bookmarkStart w:id="2" w:name="_Toc521681198"/>
      <w:r>
        <w:lastRenderedPageBreak/>
        <w:t>Was sind personenbezogene Daten?</w:t>
      </w:r>
      <w:bookmarkEnd w:id="2"/>
    </w:p>
    <w:p w:rsidR="00D4149F" w:rsidRDefault="00DB6518" w:rsidP="00D4149F">
      <w:r>
        <w:t>Worum es sich bei personenbezogenen Daten handelt</w:t>
      </w:r>
      <w:r w:rsidR="00D4149F">
        <w:t>,</w:t>
      </w:r>
      <w:r>
        <w:t xml:space="preserve"> ist in § 4 </w:t>
      </w:r>
      <w:r w:rsidR="00D4149F">
        <w:t xml:space="preserve">Nr. 1 </w:t>
      </w:r>
      <w:r>
        <w:t>KGD geklärt.</w:t>
      </w:r>
      <w:r w:rsidR="00D4149F">
        <w:t xml:space="preserve"> Danach sind „personenbezogene Daten“ alle Informationen, die sich auf eine identifizierte oder identifizierbare natürliche Person (im Folgenden „betroffene Person“) beziehen.</w:t>
      </w:r>
    </w:p>
    <w:p w:rsidR="00D4149F" w:rsidRDefault="00D4149F" w:rsidP="00D4149F"/>
    <w:p w:rsidR="00D4149F" w:rsidRDefault="00D4149F" w:rsidP="00D4149F">
      <w:r>
        <w:t>Als identifizierbar wird eine natürliche Person angesehen, die direkt oder indirekt, insbesondere</w:t>
      </w:r>
    </w:p>
    <w:p w:rsidR="00D4149F" w:rsidRDefault="00D4149F" w:rsidP="00D4149F">
      <w:r>
        <w:t>mittels Zuordnung zu einer Kennung wie einem Namen, zu einer Kennnummer, zu</w:t>
      </w:r>
    </w:p>
    <w:p w:rsidR="00D4149F" w:rsidRDefault="00D4149F" w:rsidP="00D4149F">
      <w:r>
        <w:t>Standortdaten, zu einer Online-Kennung oder zu einem oder mehreren besonderen</w:t>
      </w:r>
    </w:p>
    <w:p w:rsidR="00D4149F" w:rsidRDefault="00D4149F" w:rsidP="00D4149F">
      <w:r>
        <w:t>Merkmalen, die</w:t>
      </w:r>
      <w:r w:rsidR="00084621">
        <w:t xml:space="preserve"> </w:t>
      </w:r>
      <w:r>
        <w:t>Ausdruck der physischen, physiologischen, genetischen, psychischen,</w:t>
      </w:r>
    </w:p>
    <w:p w:rsidR="00D4149F" w:rsidRDefault="00D4149F" w:rsidP="00D4149F">
      <w:r>
        <w:t>wirtschaftlichen, kulturellen oder sozialen Identität dieser natürlichen Person sind, identifiziert</w:t>
      </w:r>
    </w:p>
    <w:p w:rsidR="00DB6518" w:rsidRDefault="00D4149F" w:rsidP="00D4149F">
      <w:r>
        <w:t xml:space="preserve">werden kann. </w:t>
      </w:r>
    </w:p>
    <w:p w:rsidR="00386A5C" w:rsidRDefault="0025445B" w:rsidP="001735D1">
      <w:pPr>
        <w:pStyle w:val="berschrift1"/>
      </w:pPr>
      <w:bookmarkStart w:id="3" w:name="_Toc521681199"/>
      <w:r w:rsidRPr="004453C2">
        <w:t xml:space="preserve">Wer ist der </w:t>
      </w:r>
      <w:r w:rsidRPr="001735D1">
        <w:t>Verantwortliche</w:t>
      </w:r>
      <w:r w:rsidRPr="004453C2">
        <w:t>?</w:t>
      </w:r>
      <w:bookmarkEnd w:id="3"/>
    </w:p>
    <w:p w:rsidR="00B1298B" w:rsidRDefault="00386A5C" w:rsidP="007B1B08">
      <w:r w:rsidRPr="00386A5C">
        <w:t xml:space="preserve">Der </w:t>
      </w:r>
      <w:r w:rsidR="00D4149F">
        <w:t>Begriff ist</w:t>
      </w:r>
      <w:r w:rsidRPr="00386A5C">
        <w:t xml:space="preserve"> in § </w:t>
      </w:r>
      <w:r w:rsidR="00002516">
        <w:t>4</w:t>
      </w:r>
      <w:r w:rsidRPr="00386A5C">
        <w:t xml:space="preserve"> Nr. 9 KDG geregelt. Demnach ist „Verantwortlicher“ die natürliche oder juristische Person, Behörde, Einrichtung oder andere Stelle, die allein oder gemeinsam mit anderen über die </w:t>
      </w:r>
      <w:r w:rsidRPr="00DB6518">
        <w:rPr>
          <w:u w:val="single"/>
        </w:rPr>
        <w:t>Zwecke und Mittel</w:t>
      </w:r>
      <w:r w:rsidRPr="00386A5C">
        <w:t xml:space="preserve"> der Verarbeitung von personenbezogenen Daten entscheidet</w:t>
      </w:r>
      <w:r w:rsidR="00DB6518">
        <w:t>.</w:t>
      </w:r>
      <w:r w:rsidR="00D4149F">
        <w:t xml:space="preserve"> Im Beschäftigungsverhältnis ist das z.B. i.d.R. der Arbeitgeber, da dieser das Weisungsrecht Ihnen gegenüber hat und Sie nur das ausführen, was Ihnen im Rahmen Ihres Arbeitsverhältnisses vorgegeben wurde.</w:t>
      </w:r>
    </w:p>
    <w:p w:rsidR="00D4149F" w:rsidRDefault="00D4149F" w:rsidP="007B1B08"/>
    <w:p w:rsidR="00D4149F" w:rsidRDefault="00D4149F" w:rsidP="007B1B08">
      <w:r>
        <w:t>Verantwortlich für die Verarbeitung personenbezogener Daten können Sie selbst z.B. dann sein, wenn Sie sich über Weisungen hinwegsetzen und personenbezogene Daten zu anderen Zwecken oder mit anderen Mitteln verarbeiten als vorgegeben</w:t>
      </w:r>
      <w:r w:rsidR="00DB459B">
        <w:t xml:space="preserve"> oder als es zu ihrer Tätigkeit gehört.  </w:t>
      </w:r>
      <w:r>
        <w:t xml:space="preserve"> </w:t>
      </w:r>
    </w:p>
    <w:p w:rsidR="00D17948" w:rsidRDefault="00D17948" w:rsidP="001735D1">
      <w:pPr>
        <w:pStyle w:val="berschrift1"/>
      </w:pPr>
      <w:bookmarkStart w:id="4" w:name="_Toc521681200"/>
      <w:r w:rsidRPr="008461F6">
        <w:t>Betroffenenrechte</w:t>
      </w:r>
      <w:bookmarkEnd w:id="4"/>
    </w:p>
    <w:p w:rsidR="009F6A32" w:rsidRPr="000933A6" w:rsidRDefault="009F6A32" w:rsidP="001735D1">
      <w:pPr>
        <w:pStyle w:val="berschrift2"/>
      </w:pPr>
      <w:bookmarkStart w:id="5" w:name="_Toc521681201"/>
      <w:r w:rsidRPr="000933A6">
        <w:rPr>
          <w:rStyle w:val="berschrift1Zchn"/>
        </w:rPr>
        <w:t xml:space="preserve">Welche Informationen </w:t>
      </w:r>
      <w:r w:rsidR="00883023" w:rsidRPr="000933A6">
        <w:rPr>
          <w:rStyle w:val="berschrift1Zchn"/>
        </w:rPr>
        <w:t>kann der Betroffene über die bei einem Verantwortlichen verarbeiteten,</w:t>
      </w:r>
      <w:r w:rsidRPr="000933A6">
        <w:t xml:space="preserve"> personenbezogene</w:t>
      </w:r>
      <w:r w:rsidR="00883023" w:rsidRPr="000933A6">
        <w:t xml:space="preserve">n </w:t>
      </w:r>
      <w:r w:rsidRPr="000933A6">
        <w:t>Daten</w:t>
      </w:r>
      <w:r w:rsidR="00883023" w:rsidRPr="000933A6">
        <w:t xml:space="preserve"> erhalten</w:t>
      </w:r>
      <w:r w:rsidRPr="000933A6">
        <w:t>?</w:t>
      </w:r>
      <w:bookmarkEnd w:id="5"/>
      <w:r w:rsidRPr="000933A6">
        <w:t xml:space="preserve"> </w:t>
      </w:r>
    </w:p>
    <w:p w:rsidR="009F6A32" w:rsidRDefault="009F6A32" w:rsidP="007B1B08">
      <w:r>
        <w:t>Welche Informationen der Betroffene vom Verantwortlichen verlangen kann</w:t>
      </w:r>
      <w:r w:rsidR="00883023">
        <w:t>,</w:t>
      </w:r>
      <w:r>
        <w:t xml:space="preserve"> ergibt sich aus §</w:t>
      </w:r>
      <w:r w:rsidR="00883023">
        <w:t xml:space="preserve"> </w:t>
      </w:r>
      <w:r>
        <w:t>17 KDG.</w:t>
      </w:r>
    </w:p>
    <w:p w:rsidR="00C2547D" w:rsidRDefault="00C2547D" w:rsidP="007B1B08"/>
    <w:p w:rsidR="00C2547D" w:rsidRDefault="00C2547D" w:rsidP="007B1B08">
      <w:r>
        <w:t>Im Wesentlichen sind dies folgende Punkte:</w:t>
      </w:r>
    </w:p>
    <w:p w:rsidR="00C2547D" w:rsidRDefault="00C2547D" w:rsidP="007B1B08">
      <w:pPr>
        <w:pStyle w:val="Listenabsatz"/>
        <w:numPr>
          <w:ilvl w:val="0"/>
          <w:numId w:val="5"/>
        </w:numPr>
      </w:pPr>
      <w:r>
        <w:t xml:space="preserve">Die </w:t>
      </w:r>
      <w:r w:rsidR="00883023">
        <w:t>betroffene</w:t>
      </w:r>
      <w:r>
        <w:t xml:space="preserve"> Person kann</w:t>
      </w:r>
      <w:r w:rsidR="00883023">
        <w:t xml:space="preserve"> zum einen</w:t>
      </w:r>
      <w:r>
        <w:t xml:space="preserve"> Auskunft darüber verlangen, ob sie betreffende</w:t>
      </w:r>
      <w:r w:rsidR="00883023">
        <w:t>,</w:t>
      </w:r>
      <w:r>
        <w:t xml:space="preserve"> personenbezogene Daten verarbeitet werden</w:t>
      </w:r>
      <w:r w:rsidR="00883023">
        <w:t xml:space="preserve"> oder nicht. </w:t>
      </w:r>
    </w:p>
    <w:p w:rsidR="00C2547D" w:rsidRDefault="00883023" w:rsidP="007B1B08">
      <w:pPr>
        <w:pStyle w:val="Listenabsatz"/>
        <w:numPr>
          <w:ilvl w:val="0"/>
          <w:numId w:val="5"/>
        </w:numPr>
      </w:pPr>
      <w:r>
        <w:t>Wenn der Verantwortliche personenbezogene Daten über den Auskunftsteller verarbeitet</w:t>
      </w:r>
      <w:r w:rsidR="00C2547D">
        <w:t xml:space="preserve">, so hat </w:t>
      </w:r>
      <w:r>
        <w:t>diese Person</w:t>
      </w:r>
      <w:r w:rsidR="00C2547D">
        <w:t xml:space="preserve"> </w:t>
      </w:r>
      <w:r>
        <w:t xml:space="preserve">zusätzlich </w:t>
      </w:r>
      <w:r w:rsidR="00C2547D">
        <w:t>ein Recht auf Auskunft über folgende Informationen:</w:t>
      </w:r>
    </w:p>
    <w:p w:rsidR="00C2547D" w:rsidRDefault="00B16D09" w:rsidP="007B1B08">
      <w:pPr>
        <w:pStyle w:val="Listenabsatz"/>
        <w:numPr>
          <w:ilvl w:val="1"/>
          <w:numId w:val="5"/>
        </w:numPr>
      </w:pPr>
      <w:r>
        <w:t>d</w:t>
      </w:r>
      <w:r w:rsidR="00C2547D">
        <w:t>ie Verarbeitungszwecke</w:t>
      </w:r>
    </w:p>
    <w:p w:rsidR="00C2547D" w:rsidRDefault="00B16D09" w:rsidP="007B1B08">
      <w:pPr>
        <w:pStyle w:val="Listenabsatz"/>
        <w:numPr>
          <w:ilvl w:val="1"/>
          <w:numId w:val="5"/>
        </w:numPr>
      </w:pPr>
      <w:r>
        <w:t>d</w:t>
      </w:r>
      <w:r w:rsidR="00C2547D">
        <w:t>ie Kategorien personenbezogener Daten</w:t>
      </w:r>
    </w:p>
    <w:p w:rsidR="00C2547D" w:rsidRDefault="00B16D09" w:rsidP="007B1B08">
      <w:pPr>
        <w:pStyle w:val="Listenabsatz"/>
        <w:numPr>
          <w:ilvl w:val="1"/>
          <w:numId w:val="5"/>
        </w:numPr>
      </w:pPr>
      <w:r>
        <w:t>d</w:t>
      </w:r>
      <w:r w:rsidR="00C2547D">
        <w:t>ie Empfänger oder Kategorien von Empfängern denen die personenbezogenen Daten offengelegt worden sind</w:t>
      </w:r>
    </w:p>
    <w:p w:rsidR="00C2547D" w:rsidRDefault="00B16D09" w:rsidP="007B1B08">
      <w:pPr>
        <w:pStyle w:val="Listenabsatz"/>
        <w:numPr>
          <w:ilvl w:val="1"/>
          <w:numId w:val="5"/>
        </w:numPr>
      </w:pPr>
      <w:r>
        <w:lastRenderedPageBreak/>
        <w:t>d</w:t>
      </w:r>
      <w:r w:rsidR="00C2547D">
        <w:t>ie geplante Dauer oder Kriterien für die Festlegung dieser Dauer</w:t>
      </w:r>
    </w:p>
    <w:p w:rsidR="00C2547D" w:rsidRDefault="00B16D09" w:rsidP="007B1B08">
      <w:pPr>
        <w:pStyle w:val="Listenabsatz"/>
        <w:numPr>
          <w:ilvl w:val="1"/>
          <w:numId w:val="5"/>
        </w:numPr>
      </w:pPr>
      <w:r>
        <w:t>d</w:t>
      </w:r>
      <w:r w:rsidR="0041035A">
        <w:t xml:space="preserve">as Recht auf Berichtigung, Löschung oder Einschränkung </w:t>
      </w:r>
    </w:p>
    <w:p w:rsidR="0041035A" w:rsidRDefault="00B16D09" w:rsidP="007B1B08">
      <w:pPr>
        <w:pStyle w:val="Listenabsatz"/>
        <w:numPr>
          <w:ilvl w:val="1"/>
          <w:numId w:val="5"/>
        </w:numPr>
      </w:pPr>
      <w:r>
        <w:t>d</w:t>
      </w:r>
      <w:r w:rsidR="0041035A">
        <w:t>as Widerspruchsrecht gegen die Verarbeitung</w:t>
      </w:r>
    </w:p>
    <w:p w:rsidR="0041035A" w:rsidRDefault="00B16D09" w:rsidP="007B1B08">
      <w:pPr>
        <w:pStyle w:val="Listenabsatz"/>
        <w:numPr>
          <w:ilvl w:val="1"/>
          <w:numId w:val="5"/>
        </w:numPr>
      </w:pPr>
      <w:r>
        <w:t>d</w:t>
      </w:r>
      <w:r w:rsidR="0041035A">
        <w:t>as Beschwerderecht bei der Datenschutzaufsicht</w:t>
      </w:r>
    </w:p>
    <w:p w:rsidR="0041035A" w:rsidRDefault="00B16D09" w:rsidP="007B1B08">
      <w:pPr>
        <w:pStyle w:val="Listenabsatz"/>
        <w:numPr>
          <w:ilvl w:val="1"/>
          <w:numId w:val="5"/>
        </w:numPr>
      </w:pPr>
      <w:r>
        <w:t>d</w:t>
      </w:r>
      <w:r w:rsidR="0041035A">
        <w:t>ie Herkunft der Daten (falls nicht bei der betroffenen Person erhoben)</w:t>
      </w:r>
    </w:p>
    <w:p w:rsidR="0041035A" w:rsidRDefault="00B16D09" w:rsidP="007B1B08">
      <w:pPr>
        <w:pStyle w:val="Listenabsatz"/>
        <w:numPr>
          <w:ilvl w:val="1"/>
          <w:numId w:val="5"/>
        </w:numPr>
      </w:pPr>
      <w:r>
        <w:t>d</w:t>
      </w:r>
      <w:r w:rsidR="0041035A">
        <w:t>as Bestehen von automatisierten Entscheidungsfindungen, einschließlich Profiling</w:t>
      </w:r>
    </w:p>
    <w:p w:rsidR="0041035A" w:rsidRDefault="00B16D09" w:rsidP="007B1B08">
      <w:pPr>
        <w:pStyle w:val="Listenabsatz"/>
        <w:numPr>
          <w:ilvl w:val="1"/>
          <w:numId w:val="5"/>
        </w:numPr>
      </w:pPr>
      <w:r>
        <w:t>b</w:t>
      </w:r>
      <w:r w:rsidR="0041035A">
        <w:t>ei Übertragung in ein Drittland, hat die Person über geeignete Garantien gemäß § 40 KDG im Zusammenhang mit der Übermittlung unterrichtet zu werden</w:t>
      </w:r>
    </w:p>
    <w:p w:rsidR="00417372" w:rsidRDefault="00883023" w:rsidP="00883023">
      <w:r>
        <w:t>D</w:t>
      </w:r>
      <w:r w:rsidR="0041035A">
        <w:t>er Verantwortliche</w:t>
      </w:r>
      <w:r>
        <w:t xml:space="preserve"> muss dem Betroffenen, der um Auskunft bittet,</w:t>
      </w:r>
      <w:r w:rsidR="0041035A">
        <w:t xml:space="preserve"> eine Kopie der personenbezogenen Daten, die Gegenstand der Verarbeitung sind, zur Verfügung. </w:t>
      </w:r>
      <w:r>
        <w:t>Wenn die Person den Antrag</w:t>
      </w:r>
      <w:r w:rsidR="0041035A">
        <w:t xml:space="preserve"> elektronisch</w:t>
      </w:r>
      <w:r>
        <w:t xml:space="preserve"> stellt</w:t>
      </w:r>
      <w:r w:rsidR="0041035A">
        <w:t>, kann dies auch in der gewählten Form erfolgen.</w:t>
      </w:r>
    </w:p>
    <w:p w:rsidR="00D17948" w:rsidRDefault="00883023" w:rsidP="001735D1">
      <w:pPr>
        <w:pStyle w:val="berschrift2"/>
      </w:pPr>
      <w:bookmarkStart w:id="6" w:name="_Toc521681202"/>
      <w:r>
        <w:t>Wer ist für die Löschung von personenbezogenen Daten eines Gemeindemitglieds verantwortlich, wenn dieses die Löschung verlangt</w:t>
      </w:r>
      <w:r w:rsidR="00D17948" w:rsidRPr="00D17948">
        <w:t>?</w:t>
      </w:r>
      <w:bookmarkEnd w:id="6"/>
      <w:r w:rsidR="00D17948" w:rsidRPr="00D17948">
        <w:t xml:space="preserve"> </w:t>
      </w:r>
    </w:p>
    <w:p w:rsidR="003D3D5A" w:rsidRPr="003D3D5A" w:rsidRDefault="003D3D5A" w:rsidP="007B1B08"/>
    <w:p w:rsidR="00D17948" w:rsidRDefault="00883023" w:rsidP="007B1B08">
      <w:r>
        <w:t>Für die Löschung von personenbezogenen Daten ist der Verantwortliche gem. § 4 Nr. 9 KDG zuständig</w:t>
      </w:r>
      <w:r w:rsidR="008C78CF">
        <w:t xml:space="preserve">. Das ist derjenige, der über die Zwecke und Mittel der Verarbeitung </w:t>
      </w:r>
      <w:r>
        <w:t xml:space="preserve">der Daten des Betroffenen </w:t>
      </w:r>
      <w:r w:rsidR="008C78CF">
        <w:t>entscheidet</w:t>
      </w:r>
      <w:r>
        <w:t xml:space="preserve">. </w:t>
      </w:r>
    </w:p>
    <w:p w:rsidR="00883023" w:rsidRDefault="00883023" w:rsidP="007B1B08"/>
    <w:p w:rsidR="00883023" w:rsidRDefault="00D17948" w:rsidP="007B1B08">
      <w:r>
        <w:t>Bevor Sie allerdings Daten</w:t>
      </w:r>
      <w:r w:rsidR="001D612F">
        <w:t xml:space="preserve"> tatsächlich</w:t>
      </w:r>
      <w:r>
        <w:t xml:space="preserve"> löschen, stellen Sie sicher, dass ein solcher Anspruch </w:t>
      </w:r>
      <w:r w:rsidR="001D612F">
        <w:t xml:space="preserve">des Betroffenen </w:t>
      </w:r>
      <w:r>
        <w:t>auch wirklich besteht</w:t>
      </w:r>
      <w:r w:rsidR="001D612F">
        <w:t>, denn nicht immer ist dieses der Fall</w:t>
      </w:r>
      <w:r>
        <w:t>.</w:t>
      </w:r>
      <w:r w:rsidR="0042003C">
        <w:t xml:space="preserve"> </w:t>
      </w:r>
      <w:r w:rsidR="001D612F">
        <w:t xml:space="preserve">Die Voraussetzungen des Anspruchs auf Löschung ergeben sich aus § 19 KDG. </w:t>
      </w:r>
    </w:p>
    <w:p w:rsidR="00883023" w:rsidRDefault="00883023" w:rsidP="007B1B08"/>
    <w:p w:rsidR="00D17948" w:rsidRDefault="00D17948" w:rsidP="007B1B08">
      <w:r>
        <w:t>Insbesondere Löschungen</w:t>
      </w:r>
      <w:r w:rsidR="001D612F">
        <w:t xml:space="preserve"> von Daten</w:t>
      </w:r>
      <w:r>
        <w:t xml:space="preserve"> aus dem Taufregister oder von Meldedaten sollten Sie nicht vornehmen</w:t>
      </w:r>
      <w:r w:rsidR="005A5E3A">
        <w:t>. Halten Sie im Zweifelsfall Rücksprache</w:t>
      </w:r>
      <w:r w:rsidR="001D612F">
        <w:t xml:space="preserve"> mit Ihrem Vorgesetzten und </w:t>
      </w:r>
      <w:r w:rsidR="005A5E3A">
        <w:t>mit Ihrem Datenschutzbeauftragten.</w:t>
      </w:r>
    </w:p>
    <w:p w:rsidR="00E26A10" w:rsidRDefault="00E26A10" w:rsidP="001735D1">
      <w:pPr>
        <w:pStyle w:val="berschrift2"/>
      </w:pPr>
      <w:bookmarkStart w:id="7" w:name="_Toc521681203"/>
      <w:r>
        <w:t>Bei wem können Sie Auskunft über die gespeicherten Daten verlangen?</w:t>
      </w:r>
      <w:bookmarkEnd w:id="7"/>
    </w:p>
    <w:p w:rsidR="00E26A10" w:rsidRPr="00E26A10" w:rsidRDefault="00E26A10" w:rsidP="007B1B08">
      <w:r>
        <w:t>Einen Auskunftsanspruch haben Sie nach § 17 KDG gegenüber dem Verantwortliche</w:t>
      </w:r>
      <w:r w:rsidR="006E2D5B">
        <w:t>n</w:t>
      </w:r>
      <w:r>
        <w:t xml:space="preserve">, also demjenigen, der über die Zwecke und Mittel der Verarbeitung entscheidet. </w:t>
      </w:r>
      <w:r w:rsidR="006E2D5B">
        <w:t xml:space="preserve">Dieser muss nur über die bei ihm verarbeiteten Daten informieren. </w:t>
      </w:r>
      <w:r w:rsidR="008C78CF">
        <w:t>Er muss Ihnen aber auch sagen, an wen er Ihre personenbezogenen Daten weitergibt, sodass Sie die Möglichkeit haben, auch dort Auskunft über Ihre personenbezogenen Daten zu verlangen.</w:t>
      </w:r>
    </w:p>
    <w:p w:rsidR="002662FF" w:rsidRPr="00E26A10" w:rsidRDefault="002662FF" w:rsidP="001735D1">
      <w:pPr>
        <w:pStyle w:val="berschrift2"/>
      </w:pPr>
      <w:bookmarkStart w:id="8" w:name="_Toc521681204"/>
      <w:r>
        <w:t>Wer darf Auskunft verlangen?</w:t>
      </w:r>
      <w:bookmarkEnd w:id="8"/>
    </w:p>
    <w:p w:rsidR="002662FF" w:rsidRDefault="002662FF" w:rsidP="007B1B08"/>
    <w:p w:rsidR="00AB667E" w:rsidRDefault="00687A44" w:rsidP="007B1B08">
      <w:r>
        <w:t xml:space="preserve">Auskunft </w:t>
      </w:r>
      <w:r w:rsidR="00AB667E">
        <w:t xml:space="preserve">über seine personenbezogenen Daten </w:t>
      </w:r>
      <w:r>
        <w:t xml:space="preserve">darf nur der Betroffene selbst verlangen. </w:t>
      </w:r>
      <w:r w:rsidR="00AB667E">
        <w:t xml:space="preserve">Damit nicht versehentlich sensible Daten an eine unberechtigte Person herausgegeben werden, </w:t>
      </w:r>
      <w:r>
        <w:t xml:space="preserve">müssen Sie </w:t>
      </w:r>
      <w:r w:rsidR="008C78CF">
        <w:t xml:space="preserve">den Auskunftsteller bei berechtigtem Zweifel an dessen Identität </w:t>
      </w:r>
      <w:r w:rsidR="00AB667E">
        <w:t xml:space="preserve">vor der Erteilung der Auskunft </w:t>
      </w:r>
      <w:r>
        <w:t>identifizieren.</w:t>
      </w:r>
      <w:r w:rsidR="00AB667E">
        <w:t xml:space="preserve"> </w:t>
      </w:r>
      <w:r>
        <w:br/>
      </w:r>
      <w:r w:rsidR="006420AE">
        <w:lastRenderedPageBreak/>
        <w:t>S</w:t>
      </w:r>
      <w:r w:rsidR="00AB667E">
        <w:t xml:space="preserve">tellen Sie </w:t>
      </w:r>
      <w:r w:rsidR="006420AE">
        <w:t>Kontrollfragen,</w:t>
      </w:r>
      <w:r w:rsidR="00AB667E">
        <w:t xml:space="preserve"> die nur der Betroffene selbst beantworten kann</w:t>
      </w:r>
      <w:r>
        <w:t xml:space="preserve"> oder versenden Sie die Daten nur an bereits bei Ihnen gespeicherte Adressen.</w:t>
      </w:r>
      <w:r w:rsidR="006420AE">
        <w:t xml:space="preserve"> Bei sensiblen Daten lassen Sie sich einen amtlichen Lichtbildausweis des Auskunftstellers zeigen.</w:t>
      </w:r>
    </w:p>
    <w:p w:rsidR="00687A44" w:rsidRDefault="00687A44" w:rsidP="007B1B08">
      <w:r>
        <w:br/>
        <w:t xml:space="preserve">Ist es nicht möglich die Person </w:t>
      </w:r>
      <w:r w:rsidR="00AB667E">
        <w:t>zweifelsfrei zu identifizieren,</w:t>
      </w:r>
      <w:r>
        <w:t xml:space="preserve"> geben Sie keine Informationen heraus!</w:t>
      </w:r>
    </w:p>
    <w:p w:rsidR="009F026D" w:rsidRDefault="009F026D" w:rsidP="001735D1">
      <w:pPr>
        <w:pStyle w:val="berschrift2"/>
      </w:pPr>
      <w:bookmarkStart w:id="9" w:name="_Toc521681205"/>
      <w:r>
        <w:t>Informationspflichten</w:t>
      </w:r>
      <w:bookmarkEnd w:id="9"/>
    </w:p>
    <w:p w:rsidR="009F026D" w:rsidRDefault="009F026D" w:rsidP="001735D1">
      <w:pPr>
        <w:pStyle w:val="berschrift3"/>
      </w:pPr>
      <w:bookmarkStart w:id="10" w:name="_Toc521681206"/>
      <w:r w:rsidRPr="009F026D">
        <w:t>Müssen Abonnenten der Pfarrnachrichten (online) per E-Mail auf die Aktualisierung der Datenschutzerklärung hingewiesen werden?</w:t>
      </w:r>
      <w:bookmarkEnd w:id="10"/>
    </w:p>
    <w:p w:rsidR="009F026D" w:rsidRPr="009F026D" w:rsidRDefault="009F026D" w:rsidP="009F026D">
      <w:r>
        <w:t xml:space="preserve">Die Pflicht zur Information </w:t>
      </w:r>
      <w:r w:rsidR="00167891">
        <w:t xml:space="preserve">besteht nach § 15 KDG dann, wenn personenbezogene Daten beim Betroffenen erhoben werden. Dies hat zur Folge, dass neue Abonnenten, deren Daten erstmalig nach dem 24.05.2018 erhoben werden, über die Verarbeitung ihrer Daten zu informieren sind. Eine Pflicht, bestehende Abonnenten über die Aktualisierung der Informationen zu informieren, kann daraus nicht unmittelbar abgeleitet werden.  </w:t>
      </w:r>
    </w:p>
    <w:p w:rsidR="00571DFF" w:rsidRDefault="00ED6F68" w:rsidP="001735D1">
      <w:pPr>
        <w:pStyle w:val="berschrift1"/>
      </w:pPr>
      <w:bookmarkStart w:id="11" w:name="_Toc521681207"/>
      <w:r>
        <w:t>Rechtmäßigkeit der Verarbeitung personenbezogener Daten</w:t>
      </w:r>
      <w:bookmarkEnd w:id="11"/>
    </w:p>
    <w:p w:rsidR="006420AE" w:rsidRDefault="006420AE" w:rsidP="001735D1">
      <w:pPr>
        <w:pStyle w:val="berschrift2"/>
      </w:pPr>
      <w:bookmarkStart w:id="12" w:name="_Toc521681208"/>
      <w:r>
        <w:t>Wann ist die Verarbeitung personenbezogener Daten rechtmäßig?</w:t>
      </w:r>
      <w:bookmarkEnd w:id="12"/>
    </w:p>
    <w:p w:rsidR="00ED6F68" w:rsidRDefault="00ED6F68" w:rsidP="007B1B08">
      <w:r>
        <w:t xml:space="preserve">Das KDG geht von einem grundsätzlichen Verbot der Verarbeitung von personenbezogenen Daten aus. § 6 KDG </w:t>
      </w:r>
      <w:r w:rsidR="006420AE">
        <w:t>bestimmt</w:t>
      </w:r>
      <w:r>
        <w:t xml:space="preserve"> allerdings</w:t>
      </w:r>
      <w:r w:rsidR="006420AE">
        <w:t>,</w:t>
      </w:r>
      <w:r>
        <w:t xml:space="preserve"> unter welchen Umständen die Verarbeitung trotzdem zulässig ist. Die Verarbeitung personenbezogener Daten ist </w:t>
      </w:r>
      <w:r w:rsidR="006420AE">
        <w:t xml:space="preserve">demnach </w:t>
      </w:r>
      <w:r>
        <w:t xml:space="preserve">nur rechtmäßig, wenn mindestens eine der nachstehenden Bedingungen erfüllt ist: </w:t>
      </w:r>
    </w:p>
    <w:p w:rsidR="00ED6F68" w:rsidRDefault="00B16D09" w:rsidP="007B1B08">
      <w:pPr>
        <w:pStyle w:val="Listenabsatz"/>
        <w:numPr>
          <w:ilvl w:val="0"/>
          <w:numId w:val="6"/>
        </w:numPr>
      </w:pPr>
      <w:r>
        <w:t>e</w:t>
      </w:r>
      <w:r w:rsidR="00ED6F68">
        <w:t>ine gesetzliche Rechtsvorschrift erlaubt sie oder ordnet sie an</w:t>
      </w:r>
    </w:p>
    <w:p w:rsidR="00ED6F68" w:rsidRDefault="00B16D09" w:rsidP="007B1B08">
      <w:pPr>
        <w:pStyle w:val="Listenabsatz"/>
        <w:numPr>
          <w:ilvl w:val="0"/>
          <w:numId w:val="6"/>
        </w:numPr>
      </w:pPr>
      <w:r>
        <w:t>e</w:t>
      </w:r>
      <w:r w:rsidR="00ED6F68">
        <w:t>ine Einwilligung liegt vor</w:t>
      </w:r>
    </w:p>
    <w:p w:rsidR="00ED6F68" w:rsidRDefault="00B16D09" w:rsidP="007B1B08">
      <w:pPr>
        <w:pStyle w:val="Listenabsatz"/>
        <w:numPr>
          <w:ilvl w:val="0"/>
          <w:numId w:val="6"/>
        </w:numPr>
      </w:pPr>
      <w:r>
        <w:t>d</w:t>
      </w:r>
      <w:r w:rsidR="00ED6F68">
        <w:t>ie Verarbeitung ist zur Durchführung eines Vertrages erforderlich</w:t>
      </w:r>
    </w:p>
    <w:p w:rsidR="00ED6F68" w:rsidRDefault="00B16D09" w:rsidP="007B1B08">
      <w:pPr>
        <w:pStyle w:val="Listenabsatz"/>
        <w:numPr>
          <w:ilvl w:val="0"/>
          <w:numId w:val="6"/>
        </w:numPr>
      </w:pPr>
      <w:r>
        <w:t>d</w:t>
      </w:r>
      <w:r w:rsidR="00ED6F68">
        <w:t>ie Verarbeitung ist zur Erfüllung einer rechtlichen Verpflichtung erforderlich</w:t>
      </w:r>
    </w:p>
    <w:p w:rsidR="00ED6F68" w:rsidRDefault="00B16D09" w:rsidP="007B1B08">
      <w:pPr>
        <w:pStyle w:val="Listenabsatz"/>
        <w:numPr>
          <w:ilvl w:val="0"/>
          <w:numId w:val="6"/>
        </w:numPr>
      </w:pPr>
      <w:r>
        <w:t>d</w:t>
      </w:r>
      <w:r w:rsidR="00ED6F68">
        <w:t>ie Verarbeitung ist notwendig um lebenswichtige Interessen der betroffenen Person zu schützen</w:t>
      </w:r>
    </w:p>
    <w:p w:rsidR="00ED6F68" w:rsidRDefault="00B16D09" w:rsidP="007B1B08">
      <w:pPr>
        <w:pStyle w:val="Listenabsatz"/>
        <w:numPr>
          <w:ilvl w:val="0"/>
          <w:numId w:val="6"/>
        </w:numPr>
      </w:pPr>
      <w:r>
        <w:t>d</w:t>
      </w:r>
      <w:r w:rsidR="00ED6F68">
        <w:t>ie Verarbeitung erfolgt für die Wahrnehmung einer Aufgabe die im kirchlichen Interesse liegt oder in der Ausübung öffentlicher Gewalt erfolgt</w:t>
      </w:r>
    </w:p>
    <w:p w:rsidR="00ED6F68" w:rsidRDefault="00B16D09" w:rsidP="007B1B08">
      <w:pPr>
        <w:pStyle w:val="Listenabsatz"/>
        <w:numPr>
          <w:ilvl w:val="0"/>
          <w:numId w:val="6"/>
        </w:numPr>
      </w:pPr>
      <w:r>
        <w:t>d</w:t>
      </w:r>
      <w:r w:rsidR="00ED6F68">
        <w:t>ie Verarbeitung ist zur Wahrung der berechtigten Interessen des Verantwortlichen oder eines Dritten erforderlich</w:t>
      </w:r>
    </w:p>
    <w:p w:rsidR="004A6C7E" w:rsidRPr="00557ECB" w:rsidRDefault="00CD4F53" w:rsidP="001735D1">
      <w:pPr>
        <w:pStyle w:val="berschrift2"/>
      </w:pPr>
      <w:bookmarkStart w:id="13" w:name="_Toc521681209"/>
      <w:r>
        <w:t xml:space="preserve">Rechtsgrundlage: </w:t>
      </w:r>
      <w:r w:rsidR="009A69C8" w:rsidRPr="00557ECB">
        <w:t>Gesetzliche Rechtsvorschrift</w:t>
      </w:r>
      <w:bookmarkEnd w:id="13"/>
    </w:p>
    <w:p w:rsidR="00CF26BE" w:rsidRDefault="00CF26BE" w:rsidP="001735D1">
      <w:pPr>
        <w:pStyle w:val="berschrift3"/>
      </w:pPr>
      <w:bookmarkStart w:id="14" w:name="_Toc521681210"/>
      <w:r>
        <w:t xml:space="preserve">Dürfen </w:t>
      </w:r>
      <w:r w:rsidR="00B95F1A">
        <w:t>personenbezogene</w:t>
      </w:r>
      <w:r>
        <w:t xml:space="preserve"> Daten eines Beschäftigten gespeichert werden?</w:t>
      </w:r>
      <w:bookmarkEnd w:id="14"/>
    </w:p>
    <w:p w:rsidR="00E3567D" w:rsidRPr="00E3567D" w:rsidRDefault="00E3567D" w:rsidP="007B1B08"/>
    <w:p w:rsidR="00CF26BE" w:rsidRDefault="00CF26BE" w:rsidP="007B1B08">
      <w:r>
        <w:t>Die Datenverarbeitung zum Zwecke des Beschäftigungsverhältnisses wird in § 53 KDG geregelt.</w:t>
      </w:r>
      <w:r w:rsidR="003B7F0A">
        <w:t xml:space="preserve"> Hierunter fallen alle personenbezogenen Daten, die für die Entscheidung über die Begründung, die Durchführung oder für die Beendigung eines Beschäftigungsverhältnisses erforderlich sind. Also dürfen auf Grundlage von § 53 KDG z.B. Bewerbungsunterlagen verarbeitet werden. Eine zusätzliche Einwilligung ist hierfür nicht nötig. </w:t>
      </w:r>
    </w:p>
    <w:p w:rsidR="003B7F0A" w:rsidRDefault="003B7F0A" w:rsidP="007B1B08"/>
    <w:p w:rsidR="00120D7E" w:rsidRPr="00120D7E" w:rsidRDefault="00AB667E" w:rsidP="007B1B08">
      <w:r>
        <w:t xml:space="preserve">Für die Verarbeitung von </w:t>
      </w:r>
      <w:r w:rsidR="00CF26BE">
        <w:t>Daten</w:t>
      </w:r>
      <w:r w:rsidR="003B7F0A">
        <w:t xml:space="preserve"> eines Beschäftigten, die</w:t>
      </w:r>
      <w:r>
        <w:t xml:space="preserve"> nicht für die o.g. Zwecke erforderlich sind, wird eine andere Rechtsgrundlage benötigt, wie z.B. die Einwilligung oder ein Gesetz.  </w:t>
      </w:r>
    </w:p>
    <w:p w:rsidR="009A69C8" w:rsidRPr="00557ECB" w:rsidRDefault="00CD4F53" w:rsidP="001735D1">
      <w:pPr>
        <w:pStyle w:val="berschrift2"/>
      </w:pPr>
      <w:bookmarkStart w:id="15" w:name="_Toc521681211"/>
      <w:r w:rsidRPr="000933A6">
        <w:t>Rechtsgrundlage</w:t>
      </w:r>
      <w:r>
        <w:t xml:space="preserve">: </w:t>
      </w:r>
      <w:r w:rsidR="009A69C8" w:rsidRPr="00557ECB">
        <w:t>Einwilligung</w:t>
      </w:r>
      <w:bookmarkEnd w:id="15"/>
    </w:p>
    <w:p w:rsidR="007D5096" w:rsidRDefault="007D5096" w:rsidP="007B1B08">
      <w:r>
        <w:t xml:space="preserve">Eine Einwilligung wird benötigt, wenn </w:t>
      </w:r>
      <w:r w:rsidR="0064619E">
        <w:t>die Verarbeitung der personenbezogenen Daten</w:t>
      </w:r>
      <w:r>
        <w:t xml:space="preserve"> nicht bereits aufgrund </w:t>
      </w:r>
      <w:r w:rsidR="0064619E">
        <w:t>einer anderen Rechtsgrundlage, wie z.B. aufgrund eines Gesetzes oder eines Vertrages mit dem Betroffenen,</w:t>
      </w:r>
      <w:r>
        <w:t xml:space="preserve"> erlaubt ist.</w:t>
      </w:r>
    </w:p>
    <w:p w:rsidR="0064619E" w:rsidRDefault="0064619E" w:rsidP="007B1B08"/>
    <w:p w:rsidR="00B10ED0" w:rsidRDefault="007D5096" w:rsidP="007B1B08">
      <w:r>
        <w:t>Die Einwilligung</w:t>
      </w:r>
      <w:r w:rsidR="004B6E73">
        <w:t>serklärung</w:t>
      </w:r>
      <w:r>
        <w:t xml:space="preserve"> muss nach § 8 Abs. 2 </w:t>
      </w:r>
      <w:r w:rsidRPr="007D5096">
        <w:t xml:space="preserve">KDG </w:t>
      </w:r>
      <w:r w:rsidRPr="007D5096">
        <w:rPr>
          <w:u w:val="single"/>
        </w:rPr>
        <w:t>schriftlich erfolgen</w:t>
      </w:r>
      <w:r>
        <w:t xml:space="preserve"> und nachstehende In</w:t>
      </w:r>
      <w:r w:rsidR="005B50F4">
        <w:t>formationen enthalten:</w:t>
      </w:r>
    </w:p>
    <w:p w:rsidR="005B50F4" w:rsidRDefault="005B50F4" w:rsidP="007B1B08"/>
    <w:p w:rsidR="005B50F4" w:rsidRDefault="00B16D09" w:rsidP="007B1B08">
      <w:pPr>
        <w:pStyle w:val="Listenabsatz"/>
        <w:numPr>
          <w:ilvl w:val="0"/>
          <w:numId w:val="8"/>
        </w:numPr>
      </w:pPr>
      <w:r>
        <w:t>d</w:t>
      </w:r>
      <w:r w:rsidR="005B50F4">
        <w:t>ie zu verarbeitenden Daten</w:t>
      </w:r>
      <w:r w:rsidR="00104097">
        <w:t xml:space="preserve"> / Datenkategorien</w:t>
      </w:r>
    </w:p>
    <w:p w:rsidR="005B50F4" w:rsidRDefault="005B50F4" w:rsidP="0064619E">
      <w:pPr>
        <w:ind w:firstLine="360"/>
      </w:pPr>
      <w:r>
        <w:t>Zum Beispiel: Name, Anschrift</w:t>
      </w:r>
      <w:r w:rsidR="0064619E">
        <w:t xml:space="preserve"> und</w:t>
      </w:r>
      <w:r>
        <w:t xml:space="preserve"> E-Mailadresse</w:t>
      </w:r>
      <w:r w:rsidR="0064619E">
        <w:t xml:space="preserve"> oder Kontaktdaten und Zahlungsdaten</w:t>
      </w:r>
    </w:p>
    <w:p w:rsidR="005B50F4" w:rsidRDefault="00B16D09" w:rsidP="007B1B08">
      <w:pPr>
        <w:pStyle w:val="Listenabsatz"/>
        <w:numPr>
          <w:ilvl w:val="0"/>
          <w:numId w:val="7"/>
        </w:numPr>
      </w:pPr>
      <w:r>
        <w:t>d</w:t>
      </w:r>
      <w:r w:rsidR="005B50F4">
        <w:t>en Zweck der Verarbeitung</w:t>
      </w:r>
    </w:p>
    <w:p w:rsidR="005B50F4" w:rsidRDefault="005B50F4" w:rsidP="0064619E">
      <w:pPr>
        <w:ind w:left="426"/>
      </w:pPr>
      <w:r>
        <w:t>Zum Beispiel: eine genau benannte Veranstaltung, ein besonderer Anlass</w:t>
      </w:r>
      <w:r w:rsidR="0064619E">
        <w:t xml:space="preserve"> oder ein bestimmter Grund</w:t>
      </w:r>
      <w:r>
        <w:t>, Veröffentlichung von Bildern zu</w:t>
      </w:r>
      <w:r w:rsidR="0064619E">
        <w:t xml:space="preserve"> näher zu benennenden Zwecken </w:t>
      </w:r>
    </w:p>
    <w:p w:rsidR="005B50F4" w:rsidRDefault="00104097" w:rsidP="007B1B08">
      <w:pPr>
        <w:pStyle w:val="Listenabsatz"/>
        <w:numPr>
          <w:ilvl w:val="0"/>
          <w:numId w:val="7"/>
        </w:numPr>
      </w:pPr>
      <w:r>
        <w:t>Freiwilligkeit</w:t>
      </w:r>
      <w:r w:rsidR="0064619E">
        <w:t xml:space="preserve"> der Einwilligung </w:t>
      </w:r>
      <w:r w:rsidR="004B6E73">
        <w:t xml:space="preserve">sowie der Hinwies, dass bei Verweigerung der Einwilligung keine Nachteile entstehen. </w:t>
      </w:r>
    </w:p>
    <w:p w:rsidR="004B6E73" w:rsidRDefault="004B6E73" w:rsidP="004B6E73">
      <w:pPr>
        <w:pStyle w:val="Listenabsatz"/>
        <w:ind w:left="360"/>
      </w:pPr>
    </w:p>
    <w:p w:rsidR="00104097" w:rsidRDefault="0064619E" w:rsidP="007B1B08">
      <w:pPr>
        <w:pStyle w:val="Listenabsatz"/>
        <w:numPr>
          <w:ilvl w:val="0"/>
          <w:numId w:val="7"/>
        </w:numPr>
      </w:pPr>
      <w:r>
        <w:t>Möglichkeit zum jederzeitigen Widerruf mit Wirkung für die Zukunft,</w:t>
      </w:r>
      <w:r w:rsidR="001535D6">
        <w:t xml:space="preserve"> </w:t>
      </w:r>
    </w:p>
    <w:p w:rsidR="00F023BA" w:rsidRDefault="001535D6" w:rsidP="001535D6">
      <w:pPr>
        <w:ind w:firstLine="360"/>
      </w:pPr>
      <w:r>
        <w:t xml:space="preserve">Hinweis: </w:t>
      </w:r>
      <w:r w:rsidR="00F023BA">
        <w:t>Der Widerruf muss so einfach wie die Einwilligung sein</w:t>
      </w:r>
    </w:p>
    <w:p w:rsidR="00B10ED0" w:rsidRDefault="008617C5" w:rsidP="007B1B08">
      <w:pPr>
        <w:pStyle w:val="Listenabsatz"/>
        <w:numPr>
          <w:ilvl w:val="0"/>
          <w:numId w:val="7"/>
        </w:numPr>
      </w:pPr>
      <w:r>
        <w:t>Folgen bei Nichteinwilligung</w:t>
      </w:r>
    </w:p>
    <w:p w:rsidR="0064619E" w:rsidRDefault="0064619E" w:rsidP="0064619E">
      <w:r>
        <w:t>Zudem muss</w:t>
      </w:r>
      <w:r w:rsidR="004B6E73">
        <w:t xml:space="preserve"> jede Einwilligung</w:t>
      </w:r>
      <w:r>
        <w:t xml:space="preserve"> durch unmissverständliche Willensbekundung</w:t>
      </w:r>
      <w:r w:rsidR="004B6E73">
        <w:t xml:space="preserve"> erfolgen, d.h. sie muss aktiv erteilt werden. Eine vorgefertigte Erklärung, bei der z.B. das Häkchen schon von vorneherein gesetzt ist, ist nicht zulässig. </w:t>
      </w:r>
    </w:p>
    <w:p w:rsidR="001735D1" w:rsidRDefault="001735D1" w:rsidP="007B1B08"/>
    <w:p w:rsidR="00B10ED0" w:rsidRDefault="00B10ED0" w:rsidP="007B1B08">
      <w:r>
        <w:t>Ein Muster</w:t>
      </w:r>
      <w:r w:rsidR="004B6E73">
        <w:t>, welches diese Voraussetzungen erfüllt und weiter angepasst werden kann,</w:t>
      </w:r>
      <w:r>
        <w:t xml:space="preserve"> wird den Gemeinden </w:t>
      </w:r>
      <w:r w:rsidR="00954BF6">
        <w:t>zugesandt</w:t>
      </w:r>
      <w:r>
        <w:t>.</w:t>
      </w:r>
    </w:p>
    <w:p w:rsidR="004B6E73" w:rsidRDefault="00A76702" w:rsidP="001735D1">
      <w:pPr>
        <w:pStyle w:val="berschrift3"/>
      </w:pPr>
      <w:bookmarkStart w:id="16" w:name="_Toc521681212"/>
      <w:r>
        <w:t xml:space="preserve">Müssen von jedem </w:t>
      </w:r>
      <w:r w:rsidR="004B6E73">
        <w:t xml:space="preserve">die </w:t>
      </w:r>
      <w:r>
        <w:t>Einverständniserklärungen archiviert werden?</w:t>
      </w:r>
      <w:bookmarkEnd w:id="16"/>
      <w:r>
        <w:t xml:space="preserve"> </w:t>
      </w:r>
    </w:p>
    <w:p w:rsidR="004B6E73" w:rsidRDefault="004B6E73" w:rsidP="004B6E73">
      <w:r>
        <w:t xml:space="preserve">Das KDG schreibt vor, dass Einwilligungen schriftlich erfolgen müssen. </w:t>
      </w:r>
    </w:p>
    <w:p w:rsidR="004B6E73" w:rsidRDefault="004B6E73" w:rsidP="004B6E73">
      <w:r>
        <w:t>Da der Verantwortliche die Beweislast für die Einhaltung der Vorschriften des KDG tr</w:t>
      </w:r>
      <w:r w:rsidR="00084621">
        <w:t>ägt</w:t>
      </w:r>
      <w:r>
        <w:t xml:space="preserve">, sollten Sie diese Einwilligungen sorgfältig verwahren. </w:t>
      </w:r>
    </w:p>
    <w:p w:rsidR="00A76702" w:rsidRDefault="004B6E73" w:rsidP="001735D1">
      <w:pPr>
        <w:pStyle w:val="berschrift3"/>
      </w:pPr>
      <w:bookmarkStart w:id="17" w:name="_Toc521681213"/>
      <w:r>
        <w:t>Müssen Einwilligungen</w:t>
      </w:r>
      <w:r w:rsidR="00A76702">
        <w:t xml:space="preserve"> widerrufen werden, wenn man </w:t>
      </w:r>
      <w:r>
        <w:t xml:space="preserve">aus dem Amt (z.B. Ehrenamt/GPGR-Mitglied) </w:t>
      </w:r>
      <w:r w:rsidR="00A76702">
        <w:t>ausscheidet?</w:t>
      </w:r>
      <w:bookmarkEnd w:id="17"/>
      <w:r w:rsidR="00A76702">
        <w:t xml:space="preserve"> </w:t>
      </w:r>
    </w:p>
    <w:p w:rsidR="00E71478" w:rsidRDefault="00A76702" w:rsidP="007B1B08">
      <w:r>
        <w:t xml:space="preserve">Einwilligungen </w:t>
      </w:r>
      <w:r w:rsidR="004B6E73">
        <w:t xml:space="preserve">zur Verarbeitung personenbezogener Daten </w:t>
      </w:r>
      <w:r>
        <w:t xml:space="preserve">können nicht allgemein, sondern nur </w:t>
      </w:r>
      <w:r w:rsidR="004B6E73">
        <w:t>für</w:t>
      </w:r>
      <w:r>
        <w:t xml:space="preserve"> einen bestimmten Zweck </w:t>
      </w:r>
      <w:r w:rsidR="004B6E73">
        <w:t>erteilt</w:t>
      </w:r>
      <w:r>
        <w:t xml:space="preserve"> werden. Mit dem Ausscheiden aus dem Ehrenamt</w:t>
      </w:r>
      <w:r w:rsidR="004B6E73">
        <w:t xml:space="preserve"> </w:t>
      </w:r>
      <w:r w:rsidR="00E71478">
        <w:t>fällt</w:t>
      </w:r>
      <w:r w:rsidR="004B6E73">
        <w:t xml:space="preserve"> dieser Verarbeitungszweck</w:t>
      </w:r>
      <w:r>
        <w:t xml:space="preserve"> </w:t>
      </w:r>
      <w:r w:rsidR="00E71478">
        <w:t>weg</w:t>
      </w:r>
      <w:r w:rsidR="004B6E73">
        <w:t xml:space="preserve">, sodass eine Weiterverarbeitung </w:t>
      </w:r>
      <w:r w:rsidR="00E71478">
        <w:t>zum Zwecke der Ausübung des Ehrenamtes</w:t>
      </w:r>
      <w:r w:rsidR="004B6E73">
        <w:t xml:space="preserve"> auch ohne </w:t>
      </w:r>
      <w:r w:rsidR="00E71478">
        <w:t xml:space="preserve">ausdrücklichen </w:t>
      </w:r>
      <w:r w:rsidR="004B6E73">
        <w:t xml:space="preserve">Widerruf </w:t>
      </w:r>
      <w:r w:rsidR="00E71478">
        <w:t xml:space="preserve">der Einwilligung </w:t>
      </w:r>
      <w:r w:rsidR="004B6E73">
        <w:t xml:space="preserve">unzulässig wäre. </w:t>
      </w:r>
    </w:p>
    <w:p w:rsidR="00E71478" w:rsidRDefault="00E71478" w:rsidP="007B1B08"/>
    <w:p w:rsidR="00A76702" w:rsidRDefault="00E71478" w:rsidP="007B1B08">
      <w:r>
        <w:t>Genauso verhält es sich auch in anderen Situationen, in denen der Zweck für die Verarbeitung der Daten wegfällt.</w:t>
      </w:r>
    </w:p>
    <w:p w:rsidR="004B6E73" w:rsidRDefault="004B6E73" w:rsidP="007B1B08"/>
    <w:p w:rsidR="00A76702" w:rsidRDefault="00A76702" w:rsidP="007B1B08">
      <w:r>
        <w:t>Einwilligungen können</w:t>
      </w:r>
      <w:r w:rsidR="004B6E73">
        <w:t xml:space="preserve"> zudem</w:t>
      </w:r>
      <w:r>
        <w:t xml:space="preserve"> </w:t>
      </w:r>
      <w:r w:rsidR="004B6E73">
        <w:t xml:space="preserve">nur </w:t>
      </w:r>
      <w:r>
        <w:t>vom Betroffenen widerrufen werden. Der Verantwortliche</w:t>
      </w:r>
      <w:r w:rsidR="00E71478">
        <w:t xml:space="preserve"> kann den Widerruf für den Betroffenen nicht ausüben. </w:t>
      </w:r>
    </w:p>
    <w:p w:rsidR="00E40761" w:rsidRPr="00E40761" w:rsidRDefault="00E40761" w:rsidP="001735D1">
      <w:pPr>
        <w:pStyle w:val="berschrift3"/>
      </w:pPr>
      <w:bookmarkStart w:id="18" w:name="_Toc521681214"/>
      <w:r>
        <w:t>Dürfen personenbezogene Daten im Internet veröffentlicht werden?</w:t>
      </w:r>
      <w:bookmarkEnd w:id="18"/>
    </w:p>
    <w:p w:rsidR="00E40761" w:rsidRDefault="00E40761" w:rsidP="007B1B08">
      <w:r>
        <w:t>Für eine Veröffentlichung von personenbezogene Date</w:t>
      </w:r>
      <w:r w:rsidR="008414F9">
        <w:t>n</w:t>
      </w:r>
      <w:r>
        <w:t xml:space="preserve"> im Internet brauchen Sie nach der Ausführungsverordnung zur KDO eine Einwilligung der betroffenen Personen</w:t>
      </w:r>
      <w:r w:rsidR="00E71478">
        <w:t xml:space="preserve"> oder ggf. des gesetzlichen Vertreters</w:t>
      </w:r>
      <w:r>
        <w:t>.</w:t>
      </w:r>
      <w:r w:rsidR="00E71478">
        <w:t xml:space="preserve"> Beachten Sie bitte die besonderen Anforderungen an die Veröffentlichung von Fotos Minderjähriger.</w:t>
      </w:r>
    </w:p>
    <w:p w:rsidR="008414F9" w:rsidRDefault="008414F9" w:rsidP="001735D1">
      <w:pPr>
        <w:pStyle w:val="berschrift3"/>
      </w:pPr>
      <w:bookmarkStart w:id="19" w:name="_Toc521681215"/>
      <w:r>
        <w:t>Handelt es sich bei Fotos um personenbezogene Daten?</w:t>
      </w:r>
      <w:bookmarkEnd w:id="19"/>
    </w:p>
    <w:p w:rsidR="00B87116" w:rsidRDefault="00CE49C7" w:rsidP="007B1B08">
      <w:r>
        <w:t>Nach § 4 KDG sind personenbezogene Daten Information, die die Identifizierung einer Person ermöglichen.</w:t>
      </w:r>
    </w:p>
    <w:p w:rsidR="00E71478" w:rsidRDefault="00E71478" w:rsidP="007B1B08"/>
    <w:p w:rsidR="00CE49C7" w:rsidRDefault="00CE49C7" w:rsidP="007B1B08">
      <w:r>
        <w:t xml:space="preserve">Bei Fotos </w:t>
      </w:r>
      <w:r w:rsidR="00E71478">
        <w:t>sind</w:t>
      </w:r>
      <w:r w:rsidR="003724A7">
        <w:t xml:space="preserve"> solche Informationen in der Regel</w:t>
      </w:r>
      <w:r>
        <w:t xml:space="preserve"> </w:t>
      </w:r>
      <w:r w:rsidR="003724A7">
        <w:t>gegebe</w:t>
      </w:r>
      <w:r w:rsidR="00E71478">
        <w:t>n</w:t>
      </w:r>
      <w:r>
        <w:t>. Anhand von Gesichtern</w:t>
      </w:r>
      <w:r w:rsidR="003724A7">
        <w:t>, Örtlichkeiten</w:t>
      </w:r>
      <w:r w:rsidR="00BA1D95">
        <w:t>, Kleidung</w:t>
      </w:r>
      <w:r w:rsidR="003724A7">
        <w:t xml:space="preserve"> oder </w:t>
      </w:r>
      <w:r w:rsidR="00E71478">
        <w:t xml:space="preserve">der </w:t>
      </w:r>
      <w:r w:rsidR="003724A7">
        <w:t xml:space="preserve">mit digitalen Fotos verbundenen </w:t>
      </w:r>
      <w:r w:rsidR="00E71478">
        <w:t>Meta-</w:t>
      </w:r>
      <w:r w:rsidR="003724A7">
        <w:t>Daten, wie Kennungen oder Ortsangaben</w:t>
      </w:r>
      <w:r w:rsidR="00E71478">
        <w:t>,</w:t>
      </w:r>
      <w:r w:rsidR="003724A7">
        <w:t xml:space="preserve"> ist häufig eine Identifizierung von Personen möglich</w:t>
      </w:r>
      <w:r w:rsidR="00E71478">
        <w:t xml:space="preserve">. In diesem Fall handelt es sich auch bei Fotos um personenbezogene Daten. </w:t>
      </w:r>
    </w:p>
    <w:p w:rsidR="008414F9" w:rsidRDefault="008414F9" w:rsidP="001735D1">
      <w:pPr>
        <w:pStyle w:val="berschrift3"/>
      </w:pPr>
      <w:bookmarkStart w:id="20" w:name="_Toc521681216"/>
      <w:r>
        <w:t>Benötigen wir für Fotos eine Einwilligung?</w:t>
      </w:r>
      <w:bookmarkEnd w:id="20"/>
    </w:p>
    <w:p w:rsidR="008414F9" w:rsidRDefault="008414F9" w:rsidP="007B1B08"/>
    <w:p w:rsidR="008414F9" w:rsidRDefault="008414F9" w:rsidP="007B1B08">
      <w:r>
        <w:t>Für die Verarbeitung von personenbezogenen Daten</w:t>
      </w:r>
      <w:r w:rsidR="003724A7">
        <w:t xml:space="preserve"> ist grundsätzlich eine Einwilligung notwendig, wenn nicht ein anderer Erlaubnistatbestand gegeben ist.</w:t>
      </w:r>
      <w:r w:rsidR="00C23DAA">
        <w:t xml:space="preserve"> Bei digitalen Fotos ist bereits das Anfertigen (erheben und speichern) der Bilder eine Art der Verarbeitung, für die eine Einwilligung benötigt wird. Darüber hinaus ist in den jeweiligen Verwendungszweck gesondert einzuwilligen. </w:t>
      </w:r>
    </w:p>
    <w:p w:rsidR="00C23DAA" w:rsidRDefault="00C23DAA" w:rsidP="007B1B08"/>
    <w:p w:rsidR="00C23DAA" w:rsidRDefault="00C23DAA" w:rsidP="007B1B08">
      <w:r>
        <w:t>Darüber hinaus kommen</w:t>
      </w:r>
      <w:r w:rsidR="0042467F">
        <w:t xml:space="preserve"> nach §</w:t>
      </w:r>
      <w:r w:rsidR="00084621">
        <w:t xml:space="preserve"> </w:t>
      </w:r>
      <w:r w:rsidR="0042467F">
        <w:t xml:space="preserve">6 Abs. 1 </w:t>
      </w:r>
      <w:r>
        <w:t>weitere Rechtsgrundlagen für die Verarbeitung von Fotos in Betracht</w:t>
      </w:r>
      <w:r w:rsidR="0042467F">
        <w:t xml:space="preserve">, insbesondere wenn die </w:t>
      </w:r>
    </w:p>
    <w:p w:rsidR="0042467F" w:rsidRDefault="00C23DAA" w:rsidP="0042467F">
      <w:pPr>
        <w:pStyle w:val="Listenabsatz"/>
        <w:numPr>
          <w:ilvl w:val="0"/>
          <w:numId w:val="7"/>
        </w:numPr>
      </w:pPr>
      <w:r>
        <w:t xml:space="preserve">Verarbeitung im kirchlichen Kontext aufgrund einer besonderen </w:t>
      </w:r>
      <w:r w:rsidR="0042467F">
        <w:t>Rechtsvorschrift erfolgt oder</w:t>
      </w:r>
    </w:p>
    <w:p w:rsidR="0042467F" w:rsidRPr="0042467F" w:rsidRDefault="0042467F" w:rsidP="0042467F">
      <w:pPr>
        <w:pStyle w:val="Listenabsatz"/>
        <w:numPr>
          <w:ilvl w:val="0"/>
          <w:numId w:val="7"/>
        </w:numPr>
        <w:rPr>
          <w:sz w:val="20"/>
        </w:rPr>
      </w:pPr>
      <w:r w:rsidRPr="0042467F">
        <w:rPr>
          <w:szCs w:val="23"/>
        </w:rPr>
        <w:t>die Verarbeitung ist für die Wahrnehmung einer Aufgabe erforderlich, die im kirchlichen Interesse liegt oder in Ausübung öffentlicher Gewalt erfolgt, die dem Verantwortlichen übertragen wurde. In diesem Fall ist jedoch immer eine umfassende Interessenabwägung im Einzelfall vorzunehmen.</w:t>
      </w:r>
    </w:p>
    <w:p w:rsidR="0042467F" w:rsidRPr="0042467F" w:rsidRDefault="0042467F" w:rsidP="0042467F">
      <w:r w:rsidRPr="0042467F">
        <w:t>Bitte lesen Sie hierzu auch die Erläuterungen zu Fragen des Umgangs mit Bildern und Fotografien</w:t>
      </w:r>
    </w:p>
    <w:p w:rsidR="0042467F" w:rsidRPr="0042467F" w:rsidRDefault="0042467F" w:rsidP="0042467F">
      <w:r w:rsidRPr="0042467F">
        <w:t xml:space="preserve">zum Beschluss der Konferenz der Diözesandatenschutzbeauftragten „Veröffentlichung von Fotos von Kindern und Jugendlichen unter 16 Jahren“, den Sie unter </w:t>
      </w:r>
      <w:hyperlink r:id="rId10" w:history="1">
        <w:r w:rsidRPr="0042467F">
          <w:rPr>
            <w:rStyle w:val="Hyperlink"/>
          </w:rPr>
          <w:t>https://www.katholisches-datenschutzzentrum.de/infothek/</w:t>
        </w:r>
      </w:hyperlink>
      <w:r w:rsidRPr="0042467F">
        <w:t xml:space="preserve"> finden. </w:t>
      </w:r>
    </w:p>
    <w:p w:rsidR="0042467F" w:rsidRDefault="0042467F" w:rsidP="0042467F"/>
    <w:p w:rsidR="00BA1D95" w:rsidRDefault="00BA1D95" w:rsidP="001735D1">
      <w:pPr>
        <w:pStyle w:val="berschrift3"/>
      </w:pPr>
      <w:bookmarkStart w:id="21" w:name="_Toc521681217"/>
      <w:r>
        <w:t>Gibt es Ausnahmen für das sogenannte „Beiwerk“?</w:t>
      </w:r>
      <w:bookmarkEnd w:id="21"/>
    </w:p>
    <w:p w:rsidR="00BA1D95" w:rsidRDefault="00BA1D95" w:rsidP="007B1B08"/>
    <w:p w:rsidR="00BA1D95" w:rsidRDefault="00C23DAA" w:rsidP="007B1B08">
      <w:r>
        <w:t>Derzeit</w:t>
      </w:r>
      <w:r w:rsidR="00BA1D95">
        <w:t xml:space="preserve"> ist unklar, ob das Kunsturhebergesetz neben der DSGVO</w:t>
      </w:r>
      <w:r>
        <w:t xml:space="preserve"> bzw. </w:t>
      </w:r>
      <w:r w:rsidR="00BA1D95">
        <w:t>dem KDG weiter Geltung hat</w:t>
      </w:r>
      <w:r>
        <w:t xml:space="preserve">, da es schon vor Inkrafttreten der beiden Gesetze galt, bisher nicht mit den neuen Vorschriften in Einklang gebracht wurde und daher überlagert wird. </w:t>
      </w:r>
    </w:p>
    <w:p w:rsidR="00C23DAA" w:rsidRDefault="00C23DAA" w:rsidP="007B1B08"/>
    <w:p w:rsidR="00BA1D95" w:rsidRDefault="00BA1D95" w:rsidP="007B1B08">
      <w:r>
        <w:t xml:space="preserve">Eine erste gerichtliche Entscheidung hält </w:t>
      </w:r>
      <w:r w:rsidR="00C23DAA">
        <w:t>das KUG jedoch</w:t>
      </w:r>
      <w:r>
        <w:t xml:space="preserve"> für weiter anwendbar</w:t>
      </w:r>
      <w:r w:rsidR="00C23DAA">
        <w:t>.</w:t>
      </w:r>
      <w:r w:rsidR="00A068F2">
        <w:t xml:space="preserve"> Unabhängig davon, ob man dieser Ansicht derzeit folgt, können jedenfalls die im KUG genannten Kriterien im Rahmen einer Interessenabwägung, die in Fällen des  § 6 Abs. 1 lit. g KDG notwendig ist, herangezogen werden. </w:t>
      </w:r>
    </w:p>
    <w:p w:rsidR="00C23DAA" w:rsidRDefault="00C23DAA" w:rsidP="007B1B08"/>
    <w:p w:rsidR="004B341F" w:rsidRDefault="00BA1D95" w:rsidP="007B1B08">
      <w:r>
        <w:t xml:space="preserve">§ 23 KUG stellt klar, dass Fotos unter bestimmten Umständen </w:t>
      </w:r>
      <w:r w:rsidR="004B341F">
        <w:t>auch ohne Einwilligung veröffentlich</w:t>
      </w:r>
      <w:r w:rsidR="00CA7BC0">
        <w:t>t</w:t>
      </w:r>
      <w:r w:rsidR="004B341F">
        <w:t xml:space="preserve"> werden können.</w:t>
      </w:r>
      <w:r w:rsidR="00A068F2">
        <w:t xml:space="preserve"> Dabei werden</w:t>
      </w:r>
      <w:r w:rsidR="004B341F">
        <w:t xml:space="preserve"> folgende</w:t>
      </w:r>
      <w:r w:rsidR="00A068F2">
        <w:t xml:space="preserve"> Praxis-</w:t>
      </w:r>
      <w:r w:rsidR="004B341F">
        <w:t>Fälle</w:t>
      </w:r>
      <w:r w:rsidR="00A068F2">
        <w:t xml:space="preserve"> genannt</w:t>
      </w:r>
      <w:r w:rsidR="004B341F">
        <w:t>:</w:t>
      </w:r>
    </w:p>
    <w:p w:rsidR="004B341F" w:rsidRDefault="004B341F" w:rsidP="007B1B08"/>
    <w:p w:rsidR="004B341F" w:rsidRDefault="004B341F" w:rsidP="00A068F2">
      <w:pPr>
        <w:pStyle w:val="Listenabsatz"/>
        <w:numPr>
          <w:ilvl w:val="0"/>
          <w:numId w:val="28"/>
        </w:numPr>
      </w:pPr>
      <w:r>
        <w:t>Bildnisse aus dem Bereiche der Zeitgeschichte;</w:t>
      </w:r>
    </w:p>
    <w:p w:rsidR="004B341F" w:rsidRDefault="004B341F" w:rsidP="00A068F2">
      <w:pPr>
        <w:pStyle w:val="Listenabsatz"/>
        <w:numPr>
          <w:ilvl w:val="0"/>
          <w:numId w:val="28"/>
        </w:numPr>
      </w:pPr>
      <w:r>
        <w:t>Bilder, auf denen die Personen nur als Beiwerk neben einer Landschaft oder sonstigen Örtlichkeit erscheinen;</w:t>
      </w:r>
    </w:p>
    <w:p w:rsidR="004B341F" w:rsidRDefault="004B341F" w:rsidP="00A068F2">
      <w:pPr>
        <w:pStyle w:val="Listenabsatz"/>
        <w:numPr>
          <w:ilvl w:val="0"/>
          <w:numId w:val="28"/>
        </w:numPr>
      </w:pPr>
      <w:r>
        <w:t>Bilder von Versammlungen, Aufzügen und ähnlichen Vorgängen, an denen die dargestellten Personen teilgenommen haben;</w:t>
      </w:r>
    </w:p>
    <w:p w:rsidR="004B341F" w:rsidRDefault="004B341F" w:rsidP="00A068F2">
      <w:pPr>
        <w:pStyle w:val="Listenabsatz"/>
        <w:numPr>
          <w:ilvl w:val="0"/>
          <w:numId w:val="28"/>
        </w:numPr>
      </w:pPr>
      <w:r>
        <w:t>Bildnisse, die nicht auf Bestellung angefertigt sind, sofern die Verbreitung oder Schaustellung einem höheren Interesse der Kunst dient.</w:t>
      </w:r>
    </w:p>
    <w:p w:rsidR="005710DC" w:rsidRDefault="005710DC" w:rsidP="007B1B08"/>
    <w:p w:rsidR="005710DC" w:rsidRDefault="005710DC" w:rsidP="007B1B08">
      <w:r>
        <w:t>Wichtig ist bei allen Fällen, dass nicht die einzelne Person herausste</w:t>
      </w:r>
      <w:r w:rsidR="00A068F2">
        <w:t>ch</w:t>
      </w:r>
      <w:r>
        <w:t xml:space="preserve">en darf, es also primär </w:t>
      </w:r>
      <w:r w:rsidR="00A068F2">
        <w:t xml:space="preserve">und offenkundig </w:t>
      </w:r>
      <w:r>
        <w:t xml:space="preserve">um das </w:t>
      </w:r>
      <w:r w:rsidR="00A068F2">
        <w:t>fotografierte</w:t>
      </w:r>
      <w:r>
        <w:t xml:space="preserve"> Ereignis an sich gehen soll.</w:t>
      </w:r>
    </w:p>
    <w:p w:rsidR="005710DC" w:rsidRDefault="00A068F2" w:rsidP="007B1B08">
      <w:r>
        <w:t>Widerspricht jedoch</w:t>
      </w:r>
      <w:r w:rsidR="005710DC">
        <w:t xml:space="preserve"> eine</w:t>
      </w:r>
      <w:r>
        <w:t xml:space="preserve"> auf den Bildern identifizierbare</w:t>
      </w:r>
      <w:r w:rsidR="005710DC">
        <w:t xml:space="preserve"> Person </w:t>
      </w:r>
      <w:r>
        <w:t xml:space="preserve">der </w:t>
      </w:r>
      <w:r w:rsidR="005710DC">
        <w:t>Verarbeitung oder Veröffentlichung, so sind diese Bilder zu entfernen</w:t>
      </w:r>
      <w:r w:rsidR="00FA090A">
        <w:t xml:space="preserve"> oder die Person unkenntlich zu machen</w:t>
      </w:r>
      <w:r>
        <w:t>, sofern diese Maßnahme nicht unverhältnismäßig ist</w:t>
      </w:r>
      <w:r w:rsidR="00FA090A">
        <w:t>.</w:t>
      </w:r>
    </w:p>
    <w:p w:rsidR="00473928" w:rsidRDefault="00473928" w:rsidP="001735D1">
      <w:pPr>
        <w:pStyle w:val="berschrift3"/>
      </w:pPr>
      <w:bookmarkStart w:id="22" w:name="_Toc521681218"/>
      <w:r>
        <w:t>Was gilt für Bilder auf Internetseiten?</w:t>
      </w:r>
      <w:bookmarkEnd w:id="22"/>
    </w:p>
    <w:p w:rsidR="00473928" w:rsidRPr="00473928" w:rsidRDefault="00473928" w:rsidP="007B1B08">
      <w:r>
        <w:t xml:space="preserve">Nach der </w:t>
      </w:r>
      <w:r w:rsidR="00A068F2">
        <w:t>derzeit noch anzuwendenden Durchführungsverordnung</w:t>
      </w:r>
      <w:r>
        <w:t xml:space="preserve"> zur KDO sind Veröffentlichungen im Internet nur mit der Einwilligung der entsprechenden Personen zulässig.</w:t>
      </w:r>
    </w:p>
    <w:p w:rsidR="006B6F5D" w:rsidRDefault="006B6F5D" w:rsidP="001735D1">
      <w:pPr>
        <w:pStyle w:val="berschrift3"/>
      </w:pPr>
      <w:bookmarkStart w:id="23" w:name="_Toc521681219"/>
      <w:r w:rsidRPr="006B6F5D">
        <w:t>M</w:t>
      </w:r>
      <w:r w:rsidR="00844B19">
        <w:t>üssen</w:t>
      </w:r>
      <w:r w:rsidRPr="006B6F5D">
        <w:t xml:space="preserve"> für Bilder auf der Internetseite der Gemeinde, die vor dem 25.05.2018 „hochgeladen“ wurden, </w:t>
      </w:r>
      <w:r w:rsidR="00844B19">
        <w:t>neue Einwilligungen eingeholt werden</w:t>
      </w:r>
      <w:r w:rsidRPr="006B6F5D">
        <w:t>?</w:t>
      </w:r>
      <w:bookmarkEnd w:id="23"/>
      <w:r w:rsidRPr="006B6F5D">
        <w:t xml:space="preserve"> </w:t>
      </w:r>
    </w:p>
    <w:p w:rsidR="006B6F5D" w:rsidRDefault="006B6F5D" w:rsidP="007B1B08">
      <w:r w:rsidRPr="006B6F5D">
        <w:t xml:space="preserve">Pauschal kann dies nicht beantwortet werden. Alteinwilligungen </w:t>
      </w:r>
      <w:r w:rsidR="00A068F2">
        <w:t xml:space="preserve">können durchaus </w:t>
      </w:r>
      <w:r w:rsidRPr="006B6F5D">
        <w:t>weiterhin gültig</w:t>
      </w:r>
      <w:r w:rsidR="00A068F2">
        <w:t xml:space="preserve"> sein</w:t>
      </w:r>
      <w:r w:rsidRPr="006B6F5D">
        <w:t xml:space="preserve">. Erwägungsgrund 171 DSGVO sieht </w:t>
      </w:r>
      <w:r w:rsidR="00A068F2">
        <w:t>allerdings vor</w:t>
      </w:r>
      <w:r w:rsidRPr="006B6F5D">
        <w:t>, dass Einwilligungen</w:t>
      </w:r>
      <w:r w:rsidR="00A068F2">
        <w:t xml:space="preserve"> nur dann</w:t>
      </w:r>
      <w:r w:rsidRPr="006B6F5D">
        <w:t xml:space="preserve"> weiter gelten, wenn diese den Bedingungen der DSGVO bereits entsprechen. </w:t>
      </w:r>
      <w:r w:rsidR="00A068F2">
        <w:t xml:space="preserve">Überträgt man diese Wertung auf das KDG, müssen Alteinwilligungen den Anforderungen des KDG entsprechen. Tun sie dieses nicht, müssen sie erneut eingeholt werden.  </w:t>
      </w:r>
    </w:p>
    <w:p w:rsidR="001A1947" w:rsidRDefault="004B341F" w:rsidP="001735D1">
      <w:pPr>
        <w:pStyle w:val="berschrift3"/>
      </w:pPr>
      <w:bookmarkStart w:id="24" w:name="_Toc521681220"/>
      <w:r>
        <w:t>Was muss bei Fotos von Kindern beachtet werden?</w:t>
      </w:r>
      <w:bookmarkEnd w:id="24"/>
    </w:p>
    <w:p w:rsidR="00782689" w:rsidRDefault="00782689" w:rsidP="007B1B08">
      <w:r>
        <w:t>Hierzu gibt es einen Beschluss der Konferenz der Diözesandatenschutzbeauftragten der Katholischen Kirche Deutschland vom 4. April 2019, den Sie</w:t>
      </w:r>
      <w:r>
        <w:t xml:space="preserve"> unter</w:t>
      </w:r>
      <w:r>
        <w:t xml:space="preserve"> </w:t>
      </w:r>
      <w:hyperlink r:id="rId11" w:history="1">
        <w:r w:rsidRPr="0042467F">
          <w:rPr>
            <w:rStyle w:val="Hyperlink"/>
          </w:rPr>
          <w:t>https://www.katholisches-datenschutzzentrum.de/infothek/</w:t>
        </w:r>
      </w:hyperlink>
      <w:r>
        <w:t xml:space="preserve"> </w:t>
      </w:r>
      <w:bookmarkStart w:id="25" w:name="_GoBack"/>
      <w:bookmarkEnd w:id="25"/>
      <w:r>
        <w:t>nachlesen können.</w:t>
      </w:r>
    </w:p>
    <w:p w:rsidR="005B6CB1" w:rsidRDefault="005B6CB1" w:rsidP="001735D1">
      <w:pPr>
        <w:pStyle w:val="berschrift3"/>
      </w:pPr>
      <w:bookmarkStart w:id="26" w:name="_Toc521681221"/>
      <w:r>
        <w:t>Wird für die Verarbeitung von personenbezogenen Daten Verstorbener eine Einwilligung benötigt?</w:t>
      </w:r>
      <w:bookmarkEnd w:id="26"/>
    </w:p>
    <w:p w:rsidR="005B6CB1" w:rsidRPr="006B6F5D" w:rsidRDefault="005B6CB1" w:rsidP="007B1B08"/>
    <w:p w:rsidR="006B6F5D" w:rsidRDefault="00BF5D48" w:rsidP="007B1B08">
      <w:r w:rsidRPr="00BF5D48">
        <w:t>Verstorbene gelten nicht mehr als natürliche Personen, die mit ihnen verknüpften Informationen unterfallen somit nicht der DSGVO/ dem KDG. Werden Hinweise in</w:t>
      </w:r>
      <w:r>
        <w:t xml:space="preserve"> z.B.</w:t>
      </w:r>
      <w:r w:rsidRPr="00BF5D48">
        <w:t xml:space="preserve"> Pfarrnachrichten gegeben, ist dies grundsätzlich zulässig. </w:t>
      </w:r>
      <w:r w:rsidR="00A068F2">
        <w:t xml:space="preserve">Achten Sie aber darauf, dass </w:t>
      </w:r>
      <w:r w:rsidR="004B558E">
        <w:t xml:space="preserve">durch die Informationen kein Rückschluss </w:t>
      </w:r>
      <w:r w:rsidRPr="00BF5D48">
        <w:t xml:space="preserve">Lebende, wie </w:t>
      </w:r>
      <w:r w:rsidR="004B558E">
        <w:t xml:space="preserve">z.B. auf die </w:t>
      </w:r>
      <w:r w:rsidRPr="00BF5D48">
        <w:t>Angehörigen</w:t>
      </w:r>
      <w:r w:rsidR="004B558E">
        <w:t>, möglich sein darf</w:t>
      </w:r>
      <w:r w:rsidRPr="00BF5D48">
        <w:t>. Diese</w:t>
      </w:r>
      <w:r w:rsidR="004B558E">
        <w:t xml:space="preserve">s wären dann nämlich wieder personenbezogene Daten, die der </w:t>
      </w:r>
      <w:r w:rsidRPr="00BF5D48">
        <w:t>DSGVO</w:t>
      </w:r>
      <w:r w:rsidR="004B558E">
        <w:t xml:space="preserve"> bzw. </w:t>
      </w:r>
      <w:r w:rsidRPr="00BF5D48">
        <w:t>dem KDG unterliegen</w:t>
      </w:r>
      <w:r w:rsidR="004B558E">
        <w:t xml:space="preserve"> und nur aufgrund einer Rechtsgrundlage verarbeitet werden dürfen. </w:t>
      </w:r>
    </w:p>
    <w:p w:rsidR="0031117D" w:rsidRDefault="0031117D" w:rsidP="007B1B08"/>
    <w:p w:rsidR="0031117D" w:rsidRDefault="0031117D" w:rsidP="001735D1">
      <w:pPr>
        <w:pStyle w:val="berschrift3"/>
      </w:pPr>
      <w:bookmarkStart w:id="27" w:name="_Toc521681222"/>
      <w:r>
        <w:t>Dürfen weiter Pfarrbriefe per Post versandt werden?</w:t>
      </w:r>
      <w:bookmarkEnd w:id="27"/>
    </w:p>
    <w:p w:rsidR="0031117D" w:rsidRDefault="0031117D" w:rsidP="007B1B08"/>
    <w:p w:rsidR="0031117D" w:rsidRDefault="0031117D" w:rsidP="007B1B08">
      <w:r>
        <w:t>Ja</w:t>
      </w:r>
      <w:r w:rsidR="004B558E">
        <w:t>,</w:t>
      </w:r>
      <w:r>
        <w:t xml:space="preserve"> </w:t>
      </w:r>
      <w:r w:rsidR="004B558E">
        <w:t>denn d</w:t>
      </w:r>
      <w:r>
        <w:t>ie</w:t>
      </w:r>
      <w:r w:rsidR="004B558E">
        <w:t xml:space="preserve"> derzeit noch anzuwendende Durch</w:t>
      </w:r>
      <w:r>
        <w:t>führungsverordnung zur KDO stellt fest, dass der Versand von Pfarrbriefen auch weiterhin zulässig ist.</w:t>
      </w:r>
    </w:p>
    <w:p w:rsidR="004B558E" w:rsidRDefault="004B558E" w:rsidP="007B1B08"/>
    <w:p w:rsidR="0031117D" w:rsidRPr="009A3BAC" w:rsidRDefault="0031117D" w:rsidP="007B1B08">
      <w:bookmarkStart w:id="28" w:name="_Hlk521669863"/>
      <w:r w:rsidRPr="009A3BAC">
        <w:t>Eine weitere rechtliche Grundlage findet sich in § 34</w:t>
      </w:r>
      <w:r w:rsidR="004B558E" w:rsidRPr="009A3BAC">
        <w:t xml:space="preserve"> in Verbindung mit § 42 </w:t>
      </w:r>
      <w:r w:rsidRPr="009A3BAC">
        <w:t xml:space="preserve">BMG (Bundesmeldegesetz). </w:t>
      </w:r>
    </w:p>
    <w:p w:rsidR="0031117D" w:rsidRPr="004B558E" w:rsidRDefault="0031117D" w:rsidP="007B1B08">
      <w:pPr>
        <w:rPr>
          <w:color w:val="FF0000"/>
        </w:rPr>
      </w:pPr>
      <w:r w:rsidRPr="009A3BAC">
        <w:t>Hie</w:t>
      </w:r>
      <w:r w:rsidR="004B558E" w:rsidRPr="009A3BAC">
        <w:t>rnach gilt</w:t>
      </w:r>
      <w:r w:rsidRPr="009A3BAC">
        <w:t>, dass die Meldedaten zur Erfüllung von öffentlichen Aufgaben verwendet werden kann. Ein solche Aufgabe ist der Versand des Pfarrbriefes</w:t>
      </w:r>
      <w:r w:rsidRPr="004B558E">
        <w:rPr>
          <w:color w:val="FF0000"/>
        </w:rPr>
        <w:t>.</w:t>
      </w:r>
    </w:p>
    <w:bookmarkEnd w:id="28"/>
    <w:p w:rsidR="0031117D" w:rsidRDefault="0031117D" w:rsidP="007B1B08"/>
    <w:p w:rsidR="0031117D" w:rsidRPr="0031117D" w:rsidRDefault="0031117D" w:rsidP="001735D1">
      <w:pPr>
        <w:pStyle w:val="berschrift3"/>
      </w:pPr>
      <w:bookmarkStart w:id="29" w:name="_Toc521681223"/>
      <w:r>
        <w:t xml:space="preserve">Dürfen Newsletter </w:t>
      </w:r>
      <w:r w:rsidR="00C2727B">
        <w:t xml:space="preserve">oder </w:t>
      </w:r>
      <w:r>
        <w:t>Pfarrbrief</w:t>
      </w:r>
      <w:r w:rsidR="00C2727B">
        <w:t xml:space="preserve">e </w:t>
      </w:r>
      <w:r>
        <w:t>per Mail versende</w:t>
      </w:r>
      <w:r w:rsidR="00C2727B">
        <w:t>t werden</w:t>
      </w:r>
      <w:r>
        <w:t>?</w:t>
      </w:r>
      <w:bookmarkEnd w:id="29"/>
    </w:p>
    <w:p w:rsidR="00753C24" w:rsidRDefault="00753C24" w:rsidP="007B1B08"/>
    <w:p w:rsidR="00432E1F" w:rsidRPr="009A3BAC" w:rsidRDefault="0031117D" w:rsidP="007B1B08">
      <w:r w:rsidRPr="009A3BAC">
        <w:t xml:space="preserve">Für den Versand auf elektronischem Wege gibt es keine so eindeutige rechtliche Grundlage, wie </w:t>
      </w:r>
      <w:r w:rsidR="00D53898" w:rsidRPr="009A3BAC">
        <w:t>für den</w:t>
      </w:r>
      <w:r w:rsidRPr="009A3BAC">
        <w:t xml:space="preserve"> Versand per Post. </w:t>
      </w:r>
      <w:r w:rsidR="00432E1F" w:rsidRPr="009A3BAC">
        <w:t xml:space="preserve">Der Newsletter wird nämlich weder in der Ausführungsverordnung zur KDO erwähnt, </w:t>
      </w:r>
      <w:r w:rsidR="00C2727B" w:rsidRPr="009A3BAC">
        <w:t xml:space="preserve">wird nach § 34 i.V.m. § 42 BMG die E-Mail-Adresse an die kirchliche Stelle zum Zweck der Durchführung ihrer Aufgaben übermittelt. </w:t>
      </w:r>
    </w:p>
    <w:p w:rsidR="00856A02" w:rsidRPr="009A3BAC" w:rsidRDefault="00856A02" w:rsidP="007B1B08"/>
    <w:p w:rsidR="0031117D" w:rsidRPr="009A3BAC" w:rsidRDefault="00432E1F" w:rsidP="007B1B08">
      <w:r w:rsidRPr="009A3BAC">
        <w:t xml:space="preserve">Eine </w:t>
      </w:r>
      <w:r w:rsidR="00C2727B" w:rsidRPr="009A3BAC">
        <w:t xml:space="preserve">Rechtsgrundlage für den Versand des Newsletters als E-Mail könnte daher das </w:t>
      </w:r>
      <w:r w:rsidR="0031117D" w:rsidRPr="009A3BAC">
        <w:t>berechtigte</w:t>
      </w:r>
      <w:r w:rsidR="00C2727B" w:rsidRPr="009A3BAC">
        <w:t xml:space="preserve"> </w:t>
      </w:r>
      <w:r w:rsidR="0031117D" w:rsidRPr="009A3BAC">
        <w:t xml:space="preserve">Interesse nach § 6 Abs. 1 </w:t>
      </w:r>
      <w:r w:rsidRPr="009A3BAC">
        <w:t xml:space="preserve">g) </w:t>
      </w:r>
      <w:r w:rsidR="00C2727B" w:rsidRPr="009A3BAC">
        <w:t xml:space="preserve">sein. In diesem Fall wäre keine ausdrückliche Einwilligung des Betroffenen erforderlich.  </w:t>
      </w:r>
    </w:p>
    <w:p w:rsidR="00856A02" w:rsidRPr="009A3BAC" w:rsidRDefault="00856A02" w:rsidP="007B1B08"/>
    <w:p w:rsidR="00432E1F" w:rsidRPr="009A3BAC" w:rsidRDefault="00C2727B" w:rsidP="007B1B08">
      <w:r w:rsidRPr="009A3BAC">
        <w:t xml:space="preserve">Eine weitere Rechtsgrundlage ist die ausdrückliche Einwilligung des Betroffenen. </w:t>
      </w:r>
      <w:r w:rsidR="00D53898" w:rsidRPr="009A3BAC">
        <w:t xml:space="preserve">Sofern Sie bereits vor dem 24.05.2018 Einwilligungen eingeholt haben, können diese durchaus weiterhin gültig sein. Erwägungsgrund 171 DSGVO sieht allerdings vor, dass Einwilligungen nur dann weiter gelten, wenn diese den Bedingungen der DSGVO bereits entsprechen. Überträgt man diese Wertung auf das KDG, müssen Alteinwilligungen den Anforderungen des KDG entsprechen. Tun sie dieses nicht, müssen sie erneut eingeholt werden.  </w:t>
      </w:r>
    </w:p>
    <w:p w:rsidR="00C2727B" w:rsidRDefault="00C2727B" w:rsidP="007B1B08"/>
    <w:p w:rsidR="002C0DF1" w:rsidRDefault="002C0DF1" w:rsidP="001735D1">
      <w:pPr>
        <w:pStyle w:val="berschrift3"/>
      </w:pPr>
      <w:bookmarkStart w:id="30" w:name="_Toc521681224"/>
      <w:r>
        <w:t xml:space="preserve">Was </w:t>
      </w:r>
      <w:r w:rsidR="006D0C6A">
        <w:t>muss</w:t>
      </w:r>
      <w:r>
        <w:t xml:space="preserve"> bei Pfarrbriefen weiter beachte</w:t>
      </w:r>
      <w:r w:rsidR="006D0C6A">
        <w:t>t werden</w:t>
      </w:r>
      <w:r>
        <w:t>?</w:t>
      </w:r>
      <w:bookmarkEnd w:id="30"/>
    </w:p>
    <w:p w:rsidR="002C0DF1" w:rsidRDefault="002C0DF1" w:rsidP="007B1B08"/>
    <w:p w:rsidR="002C0DF1" w:rsidRDefault="002C0DF1" w:rsidP="001735D1">
      <w:pPr>
        <w:pStyle w:val="berschrift4"/>
      </w:pPr>
      <w:r w:rsidRPr="008461F6">
        <w:t>Widerrufsmöglichkeiten</w:t>
      </w:r>
    </w:p>
    <w:p w:rsidR="002C0DF1" w:rsidRPr="002C0DF1" w:rsidRDefault="002C0DF1" w:rsidP="007B1B08"/>
    <w:p w:rsidR="002C0DF1" w:rsidRDefault="002C0DF1" w:rsidP="007B1B08">
      <w:r>
        <w:t>Die Einwilligung in den Empfang des Pfarrbriefes/Newsletters ist</w:t>
      </w:r>
      <w:r w:rsidR="001D4A35">
        <w:t xml:space="preserve"> jederzeit</w:t>
      </w:r>
      <w:r>
        <w:t xml:space="preserve"> frei widerruflich.</w:t>
      </w:r>
      <w:r w:rsidR="001D4A35">
        <w:t xml:space="preserve"> Sofern Sie den Versand auf das berechtigte Interesse nach § 6 Abs. 1 g) stützen und keine Einwilligung eingeholt haben, kann dem Versand trotzdem widersprochen werden. </w:t>
      </w:r>
    </w:p>
    <w:p w:rsidR="001D4A35" w:rsidRDefault="001D4A35" w:rsidP="007B1B08"/>
    <w:p w:rsidR="001D4A35" w:rsidRDefault="002C0DF1" w:rsidP="007B1B08">
      <w:r>
        <w:t>Fügen Sie deshalb einen entsprechenden Hinweis in den Pfarrbrief/Newsletter ein.</w:t>
      </w:r>
      <w:r w:rsidR="001D4A35">
        <w:t xml:space="preserve"> </w:t>
      </w:r>
      <w:r>
        <w:t xml:space="preserve">Dies sollte mindestens einmal im Jahr geschehen </w:t>
      </w:r>
    </w:p>
    <w:p w:rsidR="001D4A35" w:rsidRDefault="001D4A35" w:rsidP="007B1B08"/>
    <w:p w:rsidR="002C0DF1" w:rsidRDefault="002C0DF1" w:rsidP="007B1B08">
      <w:r>
        <w:t xml:space="preserve">(Tipp: </w:t>
      </w:r>
      <w:r w:rsidR="001D4A35">
        <w:t xml:space="preserve">Geben Sie den Hinweis </w:t>
      </w:r>
      <w:r>
        <w:t>am Ende</w:t>
      </w:r>
      <w:r w:rsidR="001D4A35">
        <w:t xml:space="preserve"> jeden </w:t>
      </w:r>
      <w:r>
        <w:t>Pfarrbriefes/Newsletter</w:t>
      </w:r>
      <w:r w:rsidR="001D4A35">
        <w:t>s</w:t>
      </w:r>
      <w:r>
        <w:t>, dann können Sie es nicht vergessen).</w:t>
      </w:r>
    </w:p>
    <w:p w:rsidR="002C0DF1" w:rsidRDefault="002C0DF1" w:rsidP="007B1B08"/>
    <w:p w:rsidR="002C0DF1" w:rsidRDefault="002C0DF1" w:rsidP="001735D1">
      <w:pPr>
        <w:pStyle w:val="berschrift4"/>
      </w:pPr>
      <w:r>
        <w:t>Einwilligungen für die veröffentlichten personenbezogenen Daten</w:t>
      </w:r>
    </w:p>
    <w:p w:rsidR="002C0DF1" w:rsidRDefault="002C0DF1" w:rsidP="007B1B08"/>
    <w:p w:rsidR="002C0DF1" w:rsidRDefault="002C0DF1" w:rsidP="007B1B08">
      <w:r>
        <w:t xml:space="preserve">Die Nennung von </w:t>
      </w:r>
      <w:r w:rsidR="00873023">
        <w:t>personenbezogenen Daten</w:t>
      </w:r>
      <w:r>
        <w:t xml:space="preserve"> im Pfarrbrief ist eine Veröffentlichung</w:t>
      </w:r>
      <w:r w:rsidR="006D0C6A">
        <w:t xml:space="preserve"> dieser Daten</w:t>
      </w:r>
      <w:r>
        <w:t>. Deshalb brauchen Sie auch hierfür eine Einwilligung</w:t>
      </w:r>
      <w:r w:rsidR="006D0C6A">
        <w:t xml:space="preserve"> des Betroffenen</w:t>
      </w:r>
      <w:r>
        <w:t>.</w:t>
      </w:r>
    </w:p>
    <w:p w:rsidR="006D0C6A" w:rsidRDefault="006D0C6A" w:rsidP="007B1B08"/>
    <w:p w:rsidR="002C0DF1" w:rsidRDefault="006D0C6A" w:rsidP="007B1B08">
      <w:r>
        <w:t>Ausnahmsweise gilt dies</w:t>
      </w:r>
      <w:r w:rsidR="002C0DF1">
        <w:t xml:space="preserve"> nach der </w:t>
      </w:r>
      <w:r>
        <w:t>Durchführung</w:t>
      </w:r>
      <w:r w:rsidR="002C0DF1">
        <w:t>sverordnung zur KDO</w:t>
      </w:r>
      <w:r>
        <w:t xml:space="preserve"> nicht für</w:t>
      </w:r>
    </w:p>
    <w:p w:rsidR="002C0DF1" w:rsidRDefault="002C0DF1" w:rsidP="007B1B08">
      <w:pPr>
        <w:pStyle w:val="Listenabsatz"/>
        <w:numPr>
          <w:ilvl w:val="0"/>
          <w:numId w:val="22"/>
        </w:numPr>
      </w:pPr>
      <w:r w:rsidRPr="002C0DF1">
        <w:t>Bekanntmachung kirchlicher Amtshandlungsdaten (z.B. Taufen, Erstkommunion, Firmung, Trauung, Weihen und Exequien)</w:t>
      </w:r>
    </w:p>
    <w:p w:rsidR="00873023" w:rsidRDefault="00873023" w:rsidP="007B1B08">
      <w:pPr>
        <w:pStyle w:val="Listenabsatz"/>
        <w:numPr>
          <w:ilvl w:val="0"/>
          <w:numId w:val="22"/>
        </w:numPr>
      </w:pPr>
      <w:r>
        <w:t xml:space="preserve">Bekanntmachung besonderer Ereignisse in kirchlichen Publikationsorganen  </w:t>
      </w:r>
      <w:r>
        <w:br/>
        <w:t>Besondere Ereignisse (Alters- und Ehejubiläen, Geburten, Sterbefälle, Orden- und Priesterjubiläen) können in kirchlichen Publikationsorganen (z.B. Aushang, Pfarrnachrichten und Kirchenzeitung) mit Name, Vorname und Datum veröffentlicht werden, wenn der Betroffene der Veröffentlichung nicht rechtzeitig schriftlich oder in sonstiger geeigneter Form bei der zuständigen Kirchengemeinde widersprochen hat.  Auf das dem Betroffenen zustehende Widerspruchsrecht ist einmal jährlich in den Pfarrnachrichten, im Aushang oder in sonstiger geeigneter Weise hinzuweisen.</w:t>
      </w:r>
    </w:p>
    <w:p w:rsidR="00F3376B" w:rsidRDefault="00F3376B" w:rsidP="007B1B08">
      <w:r w:rsidRPr="00F3376B">
        <w:t>Aber:</w:t>
      </w:r>
      <w:r>
        <w:t xml:space="preserve"> </w:t>
      </w:r>
    </w:p>
    <w:p w:rsidR="00F3376B" w:rsidRDefault="00F3376B" w:rsidP="007B1B08">
      <w:r w:rsidRPr="00F3376B">
        <w:t>Eine Veröffentlichung im Internet</w:t>
      </w:r>
      <w:r w:rsidR="006D0C6A">
        <w:t>,</w:t>
      </w:r>
      <w:r w:rsidRPr="00F3376B">
        <w:t xml:space="preserve"> z.B. auf den Internetseiten der Kirchengemeinde oder in Online-Ausgaben der kirchengemeindlichen Publikationsorgane, darf nur erfolgen, wenn der Betroffene darin eingewilligt hat.</w:t>
      </w:r>
    </w:p>
    <w:p w:rsidR="004B2E67" w:rsidRDefault="004B2E67" w:rsidP="007B1B08"/>
    <w:p w:rsidR="004B2E67" w:rsidRDefault="006D0C6A" w:rsidP="001735D1">
      <w:pPr>
        <w:pStyle w:val="berschrift3"/>
      </w:pPr>
      <w:bookmarkStart w:id="31" w:name="_Toc521681225"/>
      <w:r>
        <w:t xml:space="preserve">Wie verhält es sich in der </w:t>
      </w:r>
      <w:r w:rsidR="004B2E67">
        <w:t>Gemeindearbeit</w:t>
      </w:r>
      <w:r>
        <w:t xml:space="preserve"> mit </w:t>
      </w:r>
      <w:r w:rsidR="004B2E67">
        <w:t>Geburtstagslisten, Sternsinger</w:t>
      </w:r>
      <w:r>
        <w:t>listen etc.?</w:t>
      </w:r>
      <w:bookmarkEnd w:id="31"/>
    </w:p>
    <w:p w:rsidR="004B2E67" w:rsidRDefault="004B2E67" w:rsidP="007B1B08"/>
    <w:p w:rsidR="004B2E67" w:rsidRDefault="004B2E67" w:rsidP="007B1B08">
      <w:r>
        <w:t xml:space="preserve">Für die Gemeindearbeit werden häufig </w:t>
      </w:r>
      <w:r w:rsidR="006D0C6A">
        <w:t>Listen mit personenbezogenen Daten</w:t>
      </w:r>
      <w:r>
        <w:t xml:space="preserve"> herausgegeben, um </w:t>
      </w:r>
      <w:r w:rsidR="006D0C6A">
        <w:t xml:space="preserve">in diesem Zusammenhang verschiedene </w:t>
      </w:r>
      <w:r w:rsidR="00DC4262">
        <w:t>Tätigkeiten</w:t>
      </w:r>
      <w:r w:rsidR="006D0C6A">
        <w:t xml:space="preserve"> zu</w:t>
      </w:r>
      <w:r>
        <w:t xml:space="preserve"> ermöglichen.</w:t>
      </w:r>
    </w:p>
    <w:p w:rsidR="004B2E67" w:rsidRDefault="004B2E67" w:rsidP="007B1B08">
      <w:r>
        <w:t xml:space="preserve">Nach dem Wortlaut der </w:t>
      </w:r>
      <w:r w:rsidR="00DC4262">
        <w:t>Durchführungsv</w:t>
      </w:r>
      <w:r>
        <w:t>erordnung zur KDO, die bis zum 31.12.2019 gilt</w:t>
      </w:r>
      <w:r w:rsidR="006D0C6A">
        <w:t>,</w:t>
      </w:r>
      <w:r>
        <w:t xml:space="preserve"> ist dies auch weiterhin möglich. </w:t>
      </w:r>
    </w:p>
    <w:p w:rsidR="005A72CB" w:rsidRDefault="005A72CB" w:rsidP="007B1B08"/>
    <w:p w:rsidR="004B2E67" w:rsidRPr="00084621" w:rsidRDefault="004B2E67" w:rsidP="007B1B08">
      <w:r w:rsidRPr="00084621">
        <w:t>Eine andere Rechtsgrundlage für dies könnte darüber</w:t>
      </w:r>
      <w:r w:rsidR="000C1DAE" w:rsidRPr="00084621">
        <w:t xml:space="preserve"> </w:t>
      </w:r>
      <w:r w:rsidRPr="00084621">
        <w:t xml:space="preserve">hinaus § 42 BMG sein, der die Verwendung von </w:t>
      </w:r>
      <w:r w:rsidR="00CD4F53" w:rsidRPr="00084621">
        <w:t xml:space="preserve">bestimmten </w:t>
      </w:r>
      <w:r w:rsidRPr="00084621">
        <w:t xml:space="preserve">Daten zur Erfüllung von </w:t>
      </w:r>
      <w:r w:rsidR="00CD4F53" w:rsidRPr="00084621">
        <w:t xml:space="preserve">kirchlichen </w:t>
      </w:r>
      <w:r w:rsidRPr="00084621">
        <w:t>Aufgaben benennt.</w:t>
      </w:r>
    </w:p>
    <w:p w:rsidR="004B2E67" w:rsidRPr="00084621" w:rsidRDefault="004B2E67" w:rsidP="007B1B08"/>
    <w:p w:rsidR="004B2E67" w:rsidRPr="00084621" w:rsidRDefault="004B2E67" w:rsidP="007B1B08">
      <w:bookmarkStart w:id="32" w:name="_Hlk521676353"/>
      <w:r w:rsidRPr="00084621">
        <w:t xml:space="preserve">Die </w:t>
      </w:r>
      <w:r w:rsidR="005A72CB" w:rsidRPr="00084621">
        <w:t>Ausführungsrichtlinie zur KDO</w:t>
      </w:r>
      <w:r w:rsidRPr="00084621">
        <w:t xml:space="preserve"> benennt folgende Punkte:</w:t>
      </w:r>
    </w:p>
    <w:p w:rsidR="004B2E67" w:rsidRPr="00084621" w:rsidRDefault="004B2E67" w:rsidP="007B1B08">
      <w:pPr>
        <w:pStyle w:val="Listenabsatz"/>
        <w:numPr>
          <w:ilvl w:val="0"/>
          <w:numId w:val="23"/>
        </w:numPr>
      </w:pPr>
      <w:r w:rsidRPr="00084621">
        <w:t xml:space="preserve">Hausbesuche, Haussammlungen und Spendenaufrufe </w:t>
      </w:r>
    </w:p>
    <w:bookmarkEnd w:id="32"/>
    <w:p w:rsidR="004B2E67" w:rsidRDefault="004B2E67" w:rsidP="007B1B08">
      <w:r>
        <w:t xml:space="preserve">  Für Hausbesuche, Haussammlungen und Spendenaufrufe auf Ebene der Kirchengemeinde oder pastoraler Zusammenschlüsse von Kirchengemeinden für kirchliche, insbesondere caritative Zwecke können haupt-, neben- und ehrenamtlichen Mitarbeiterinnen und Mitarbeitern Daten zur Verfügung gestellt werden. Die Mitarbeiterinnen und Mitarbeiter sind zuvor schriftlich auf die Einhaltung der jeweils geltenden Datenschutzbestimmungen zu verpflichten (Datenschutzerklärung). Nach Erfüllung des Zwecks sind die Daten an die ausgebende Stelle zurück zu geben oder datenschutzgerecht zu vernichten. Die datenschutzgerechte Vernichtung ist gegenüber der die Daten ausgebenden Stelle zu bestätigen. </w:t>
      </w:r>
    </w:p>
    <w:p w:rsidR="004B2E67" w:rsidRDefault="004B2E67" w:rsidP="007B1B08">
      <w:r>
        <w:t xml:space="preserve"> </w:t>
      </w:r>
    </w:p>
    <w:p w:rsidR="004B2E67" w:rsidRDefault="004B2E67" w:rsidP="007B1B08">
      <w:r>
        <w:t xml:space="preserve"> Bei der Verwendung von Spenderlisten ist sicherzustellen, dass Eintragungen nur auf freiwilliger Basis erfolgen und unbefugte Dritte keine Einsicht nehmen können. </w:t>
      </w:r>
    </w:p>
    <w:p w:rsidR="004B2E67" w:rsidRDefault="004B2E67" w:rsidP="007B1B08">
      <w:r>
        <w:t xml:space="preserve"> </w:t>
      </w:r>
    </w:p>
    <w:p w:rsidR="004B2E67" w:rsidRDefault="004B2E67" w:rsidP="007B1B08">
      <w:r>
        <w:t xml:space="preserve"> Das Bestehen eines Sperrvermerkes steht einer Weitergabe in jedem Fall entgegen. </w:t>
      </w:r>
    </w:p>
    <w:p w:rsidR="004B2E67" w:rsidRDefault="004B2E67" w:rsidP="007B1B08">
      <w:r>
        <w:t xml:space="preserve"> </w:t>
      </w:r>
    </w:p>
    <w:p w:rsidR="004B2E67" w:rsidRDefault="000C1DAE" w:rsidP="007B1B08">
      <w:pPr>
        <w:pStyle w:val="Listenabsatz"/>
        <w:numPr>
          <w:ilvl w:val="0"/>
          <w:numId w:val="23"/>
        </w:numPr>
      </w:pPr>
      <w:r>
        <w:t>B</w:t>
      </w:r>
      <w:r w:rsidR="004B2E67">
        <w:t xml:space="preserve">esuchsdienste in Krankenhäusern </w:t>
      </w:r>
    </w:p>
    <w:p w:rsidR="004B2E67" w:rsidRDefault="004B2E67" w:rsidP="007B1B08">
      <w:r>
        <w:t xml:space="preserve"> Daten, die der Seelsorger der für den Patienten zuständigen Kirchengemeinde von Krankenhäusern zum Zwecke der seelsorglichen Betreuung gemäß den jeweils gültigen Bestimmungen des Gesetzes zum Schutz von Patientendaten in katholischen Krankenhäusern und Einrichtungen im Erzbistum Paderborn (PatDSO) rechtmäßig erhält, dürfen an haupt-, neben- und ehrenamtliche Mitarbeiterinnen und Mitarbeiter kirchengemeindlicher Besuchsdienste weitergegeben werden. Zulässig ist die Weitergabe von Name und Vorname des Betroffenen sowie die Anschrift des jeweiligen Krankenhauses. Die Mitarbeiterinnen und Mitarbeiter des Besuchsdienstes sind zuvor schriftlich auf die Einhaltung der jeweils geltenden Datenschutzbestimmungen zu verpflichten (Datenschutzerklärung). Nach Erfüllung des Zwecks sind die Daten an die ausgebende kirchliche Stelle zurück zu geben oder datenschutzgerecht zu vernichten. Die datenschutzgerechte Vernichtung ist gegenüber der die Daten ausgebenden kirchlichen Stelle zu bestätigen. </w:t>
      </w:r>
    </w:p>
    <w:p w:rsidR="004B2E67" w:rsidRDefault="004B2E67" w:rsidP="007B1B08">
      <w:r>
        <w:t xml:space="preserve"> </w:t>
      </w:r>
    </w:p>
    <w:p w:rsidR="004B2E67" w:rsidRDefault="004B2E67" w:rsidP="007B1B08">
      <w:pPr>
        <w:pStyle w:val="Listenabsatz"/>
        <w:numPr>
          <w:ilvl w:val="0"/>
          <w:numId w:val="23"/>
        </w:numPr>
      </w:pPr>
      <w:r>
        <w:t xml:space="preserve">Datenweitergabe an kirchliche Vereine und Stiftungen </w:t>
      </w:r>
    </w:p>
    <w:p w:rsidR="004B2E67" w:rsidRDefault="004B2E67" w:rsidP="007B1B08">
      <w:r>
        <w:t xml:space="preserve"> </w:t>
      </w:r>
    </w:p>
    <w:p w:rsidR="004B2E67" w:rsidRDefault="004B2E67" w:rsidP="007B1B08">
      <w:r>
        <w:t xml:space="preserve">Den in der Kirchengemeinde tätigen kirchlichen Vereinen können für Zwecke der Vereinsarbeit (z.B. Vereinsveranstaltungen, Mitgliederwerbung) Daten zur Verfügung gestellt werden, wenn die Statuten des Vereins bzw. des übergeordneten Dachverbandes von der zuständigen kirchlichen Autorität überprüft oder gebilligt sind und sich die jeweiligen Verantwortlichen gegenüber der Kirchengemeinde schriftlich zur Einhaltung der jeweils geltenden Datenschutzbestimmungen verpflichtet haben (Datenschutzerklärung). </w:t>
      </w:r>
    </w:p>
    <w:p w:rsidR="004B2E67" w:rsidRDefault="004B2E67" w:rsidP="007B1B08">
      <w:r>
        <w:t xml:space="preserve"> </w:t>
      </w:r>
    </w:p>
    <w:p w:rsidR="004B2E67" w:rsidRDefault="004B2E67" w:rsidP="007B1B08">
      <w:r>
        <w:t xml:space="preserve"> Den in der Kirchengemeinde tätigen Stiftungen können für Zwecke der Stiftungsarbeit Daten zur Verfügung gestellt werden, wenn die Stiftung von der zuständigen kirchlichen Autorität als kirchliche Stiftung anerkannt ist und sich die jeweiligen Verantwortlichen gegenüber der Kirchengemeinde schriftlich zur Einhaltung der jeweils geltenden Datenschutzbestimmungen verpflichtet haben (Datenschutzerklärung). </w:t>
      </w:r>
    </w:p>
    <w:p w:rsidR="009E3F27" w:rsidRDefault="009E3F27" w:rsidP="007B1B08">
      <w:r>
        <w:t>Werden personenbezogene Daten (z.B. Listen) herausgegeben ist sicherzustellen, dass diese entsprechend der gesetzlichen Vorgaben verwendet werden und nach Zweckwegfall vernichtet werden.</w:t>
      </w:r>
    </w:p>
    <w:p w:rsidR="00B54067" w:rsidRDefault="00B54067" w:rsidP="001735D1">
      <w:pPr>
        <w:pStyle w:val="berschrift3"/>
      </w:pPr>
      <w:bookmarkStart w:id="33" w:name="_Toc521681226"/>
      <w:r w:rsidRPr="00695957">
        <w:t>Dürfen</w:t>
      </w:r>
      <w:r w:rsidRPr="00383212">
        <w:t xml:space="preserve"> unsere Gottesdienste via Kamera übertragen werden?</w:t>
      </w:r>
      <w:bookmarkEnd w:id="33"/>
    </w:p>
    <w:p w:rsidR="001735D1" w:rsidRDefault="00B54067" w:rsidP="007B1B08">
      <w:r>
        <w:t>Grundsätzlich ist es möglich</w:t>
      </w:r>
      <w:r w:rsidR="005A72CB">
        <w:t>,</w:t>
      </w:r>
      <w:r>
        <w:t xml:space="preserve"> auch Gottesdienste via Kamera zu übertragen. Die Übertragung ist dann wie eine Veröffentlichung zu betrachten. Die abgebildeten Personen müssten in die Verarbeitung eingewilligt haben. </w:t>
      </w:r>
    </w:p>
    <w:p w:rsidR="001735D1" w:rsidRDefault="001735D1" w:rsidP="007B1B08"/>
    <w:p w:rsidR="00B54067" w:rsidRDefault="00B54067" w:rsidP="007B1B08">
      <w:r>
        <w:t>Durch geeignete Kameraeinstellungen könnten Gäste der Messe aus dem Bild genommen werden. Somit würde sich der Kreis dann auf den Geistlichen und die Messdiener beschränken.</w:t>
      </w:r>
    </w:p>
    <w:p w:rsidR="009A69C8" w:rsidRPr="00F70087" w:rsidRDefault="00CD4F53" w:rsidP="001735D1">
      <w:pPr>
        <w:pStyle w:val="berschrift2"/>
      </w:pPr>
      <w:bookmarkStart w:id="34" w:name="_Toc521681227"/>
      <w:r>
        <w:t xml:space="preserve">Rechtsgrundlage: </w:t>
      </w:r>
      <w:r w:rsidR="009A69C8" w:rsidRPr="00F70087">
        <w:t>Vertrag</w:t>
      </w:r>
      <w:bookmarkEnd w:id="34"/>
    </w:p>
    <w:p w:rsidR="00CE194F" w:rsidRDefault="00CE194F" w:rsidP="001735D1">
      <w:pPr>
        <w:pStyle w:val="berschrift3"/>
      </w:pPr>
      <w:bookmarkStart w:id="35" w:name="_Toc521681228"/>
      <w:r w:rsidRPr="00CE194F">
        <w:t>Müssen bestehende Verträge der Gemeinden mit Blick auf die neue Gesetzeslage umgestellt werden?</w:t>
      </w:r>
      <w:bookmarkEnd w:id="35"/>
    </w:p>
    <w:p w:rsidR="007D404F" w:rsidRDefault="00CE194F" w:rsidP="007B1B08">
      <w:r w:rsidRPr="00CE194F">
        <w:t>Hier kommt es auf den Einzelfall an. Verträge, die die Verarbeitung von personenbezogenen Daten umfassen, sollten geprüft werden.</w:t>
      </w:r>
      <w:r w:rsidR="007D404F">
        <w:t xml:space="preserve"> Sofern es sich um eine Auftragsverarbeitung handelt, sind entsprechende Auftragsverarbeitungsverträge zu schließende oder bereits bestehende an die neue Rechtslage anzupassen.</w:t>
      </w:r>
    </w:p>
    <w:p w:rsidR="001735D1" w:rsidRDefault="001735D1" w:rsidP="007B1B08"/>
    <w:p w:rsidR="00CE194F" w:rsidRDefault="00CE194F" w:rsidP="007B1B08">
      <w:r w:rsidRPr="00CE194F">
        <w:t>Normale Dienst- und Kaufverträge sind in der Regel aber nicht betroffen. Die in Ihnen enthaltenen personenbezogenen Daten</w:t>
      </w:r>
      <w:r w:rsidR="007D404F">
        <w:t>, die der Abwicklung des Vertrages dienen</w:t>
      </w:r>
      <w:r w:rsidRPr="00CE194F">
        <w:t>, sollten Sie aber auch nach den neuesten Regeln schützen.</w:t>
      </w:r>
    </w:p>
    <w:p w:rsidR="008C1E5A" w:rsidRDefault="008C1E5A" w:rsidP="001735D1">
      <w:pPr>
        <w:pStyle w:val="berschrift3"/>
      </w:pPr>
      <w:bookmarkStart w:id="36" w:name="_Toc521681229"/>
      <w:r w:rsidRPr="008C1E5A">
        <w:t>Dürfen persönliche Daten eines Beschäftigten gespeichert werden?</w:t>
      </w:r>
      <w:bookmarkEnd w:id="36"/>
    </w:p>
    <w:p w:rsidR="008C1E5A" w:rsidRPr="008C1E5A" w:rsidRDefault="008C1E5A" w:rsidP="007B1B08">
      <w:r w:rsidRPr="008C1E5A">
        <w:t>Die Datenverarbeitung zum Zwecke des Beschäftigungsverhältnisses wird in § 53 KDG geregelt.</w:t>
      </w:r>
      <w:r w:rsidR="007D404F" w:rsidRPr="007D404F">
        <w:t xml:space="preserve"> </w:t>
      </w:r>
      <w:r w:rsidR="007D404F">
        <w:t>Es gilt auch hier der Grundsatz der Zweckbindung. Es dürfen nur Daten gespeichert werden, die zur Erreichung des jeweiligen Zwecks erforderlich sind.</w:t>
      </w:r>
    </w:p>
    <w:p w:rsidR="008C1E5A" w:rsidRPr="008C1E5A" w:rsidRDefault="007D404F" w:rsidP="007B1B08">
      <w:r>
        <w:t xml:space="preserve">Personenbezogene </w:t>
      </w:r>
      <w:r w:rsidR="008C1E5A" w:rsidRPr="008C1E5A">
        <w:t>Daten</w:t>
      </w:r>
      <w:r>
        <w:t>,</w:t>
      </w:r>
      <w:r w:rsidR="008C1E5A" w:rsidRPr="008C1E5A">
        <w:t xml:space="preserve"> die </w:t>
      </w:r>
      <w:r>
        <w:t xml:space="preserve">über die Zwecke des Beschäftigungsverhältnisses </w:t>
      </w:r>
      <w:r w:rsidR="008C1E5A" w:rsidRPr="008C1E5A">
        <w:t>hinaus verarbeitet werden, unterliegen den allgemeinen Regeln</w:t>
      </w:r>
      <w:r>
        <w:t xml:space="preserve"> und bedürfen einer anderen Rechtsgrundlage.</w:t>
      </w:r>
    </w:p>
    <w:p w:rsidR="00B10ED0" w:rsidRPr="00B10ED0" w:rsidRDefault="00B10ED0" w:rsidP="007B1B08"/>
    <w:p w:rsidR="009A69C8" w:rsidRPr="0026084F" w:rsidRDefault="00CD4F53" w:rsidP="001735D1">
      <w:pPr>
        <w:pStyle w:val="berschrift2"/>
      </w:pPr>
      <w:bookmarkStart w:id="37" w:name="_Toc521681230"/>
      <w:r>
        <w:t xml:space="preserve">Rechtsgrundlage: </w:t>
      </w:r>
      <w:r w:rsidR="009A69C8" w:rsidRPr="0026084F">
        <w:t>Erfüllung von rechtlichen Pflichten</w:t>
      </w:r>
      <w:bookmarkEnd w:id="37"/>
    </w:p>
    <w:p w:rsidR="00B10ED0" w:rsidRPr="0026084F" w:rsidRDefault="001735D1" w:rsidP="007B1B08">
      <w:r>
        <w:t>[bisher sind hierzu keine Fragen eingegangen]</w:t>
      </w:r>
    </w:p>
    <w:p w:rsidR="009A69C8" w:rsidRPr="0026084F" w:rsidRDefault="00CD4F53" w:rsidP="001735D1">
      <w:pPr>
        <w:pStyle w:val="berschrift2"/>
      </w:pPr>
      <w:bookmarkStart w:id="38" w:name="_Toc521681231"/>
      <w:r>
        <w:t xml:space="preserve">Rechtsgrundlage: </w:t>
      </w:r>
      <w:r w:rsidR="009A69C8" w:rsidRPr="0026084F">
        <w:t>Lebenswichtige Interessen</w:t>
      </w:r>
      <w:bookmarkEnd w:id="38"/>
    </w:p>
    <w:p w:rsidR="00B10ED0" w:rsidRPr="0026084F" w:rsidRDefault="001735D1" w:rsidP="007B1B08">
      <w:r>
        <w:t>[bisher sind hierzu keine Fragen eingegangen]</w:t>
      </w:r>
    </w:p>
    <w:p w:rsidR="009A69C8" w:rsidRPr="0026084F" w:rsidRDefault="00CD4F53" w:rsidP="001735D1">
      <w:pPr>
        <w:pStyle w:val="berschrift2"/>
      </w:pPr>
      <w:bookmarkStart w:id="39" w:name="_Toc521681232"/>
      <w:r>
        <w:t xml:space="preserve">Rechtsgrundlage: </w:t>
      </w:r>
      <w:r w:rsidR="009A69C8" w:rsidRPr="0026084F">
        <w:t>Wahrnehmung von Aufgaben</w:t>
      </w:r>
      <w:bookmarkEnd w:id="39"/>
    </w:p>
    <w:p w:rsidR="00B10ED0" w:rsidRPr="0026084F" w:rsidRDefault="001735D1" w:rsidP="007B1B08">
      <w:r>
        <w:t>[bisher sind hierzu keine Fragen eingegangen]</w:t>
      </w:r>
    </w:p>
    <w:p w:rsidR="009A69C8" w:rsidRDefault="00CD4F53" w:rsidP="001735D1">
      <w:pPr>
        <w:pStyle w:val="berschrift2"/>
      </w:pPr>
      <w:bookmarkStart w:id="40" w:name="_Toc521681233"/>
      <w:r>
        <w:t xml:space="preserve">Rechtsgrundlage: </w:t>
      </w:r>
      <w:r w:rsidR="009A69C8" w:rsidRPr="0026084F">
        <w:t>Berechtigtes Interesse</w:t>
      </w:r>
      <w:bookmarkEnd w:id="40"/>
    </w:p>
    <w:p w:rsidR="001735D1" w:rsidRPr="001735D1" w:rsidRDefault="001735D1" w:rsidP="001735D1">
      <w:r>
        <w:t>[bisher sind hierzu keine Fragen eingegangen]</w:t>
      </w:r>
    </w:p>
    <w:p w:rsidR="00CD4F53" w:rsidRPr="00CD4F53" w:rsidRDefault="00CD4F53" w:rsidP="001735D1">
      <w:pPr>
        <w:pStyle w:val="berschrift1"/>
      </w:pPr>
      <w:bookmarkStart w:id="41" w:name="_Toc521681234"/>
      <w:r>
        <w:t>Verschiedenes</w:t>
      </w:r>
      <w:bookmarkEnd w:id="41"/>
    </w:p>
    <w:p w:rsidR="00B664A9" w:rsidRDefault="00CD4F53" w:rsidP="001735D1">
      <w:pPr>
        <w:pStyle w:val="berschrift2"/>
      </w:pPr>
      <w:bookmarkStart w:id="42" w:name="_Toc521681235"/>
      <w:r>
        <w:t>Wie ist mit</w:t>
      </w:r>
      <w:r w:rsidR="00CF56DE">
        <w:t xml:space="preserve"> </w:t>
      </w:r>
      <w:r>
        <w:t xml:space="preserve">der Angabe der </w:t>
      </w:r>
      <w:r w:rsidR="00CF56DE">
        <w:t>religiösen Zugehörigkeit um</w:t>
      </w:r>
      <w:r>
        <w:t>zugehen</w:t>
      </w:r>
      <w:r w:rsidR="00CF56DE">
        <w:t>?</w:t>
      </w:r>
      <w:bookmarkEnd w:id="42"/>
    </w:p>
    <w:p w:rsidR="007D404F" w:rsidRDefault="00CF56DE" w:rsidP="007B1B08">
      <w:r>
        <w:t>Bei der religiösen Zugehörigkeit handelt es sich nach der DSGVO eigentlich um eine besondere Kategorie von personenbezogenen Daten</w:t>
      </w:r>
      <w:r w:rsidR="007D404F">
        <w:t xml:space="preserve"> mit der Folge, dass diese Information aufgrund ihrer besonderen Sensibilität besonders geschützt ist und nur unter besonders strengen Voraussetzungen verarbeitet werden darf</w:t>
      </w:r>
      <w:r>
        <w:t xml:space="preserve">. </w:t>
      </w:r>
    </w:p>
    <w:p w:rsidR="007D404F" w:rsidRDefault="007D404F" w:rsidP="007B1B08"/>
    <w:p w:rsidR="00CF56DE" w:rsidRDefault="00CF56DE" w:rsidP="007B1B08">
      <w:r>
        <w:t>§ 4 Nr. 2 KDG stellt aber fest: „</w:t>
      </w:r>
      <w:r w:rsidRPr="00D16830">
        <w:t>Die Zugehörigkeit zu einer Kirche oder Religionsgemeinschaft ist keine besondere Kategorie personenbezogener Daten.</w:t>
      </w:r>
      <w:r>
        <w:t>“</w:t>
      </w:r>
    </w:p>
    <w:p w:rsidR="007D404F" w:rsidRDefault="007D404F" w:rsidP="007B1B08"/>
    <w:p w:rsidR="007D404F" w:rsidRDefault="007D404F" w:rsidP="007B1B08">
      <w:r>
        <w:t xml:space="preserve">Dementsprechend wird die Information über die Religionszugehörigkeit wie ein „normales“ personenbezogenes Datum behandelt und unterliegt den allgemeinen Anforderungen des KDG. </w:t>
      </w:r>
    </w:p>
    <w:p w:rsidR="004F798E" w:rsidRDefault="004F798E" w:rsidP="001735D1">
      <w:pPr>
        <w:pStyle w:val="berschrift2"/>
      </w:pPr>
      <w:bookmarkStart w:id="43" w:name="_Toc521681236"/>
      <w:r>
        <w:t>Aufgaben des Datenschutzbeauftragten</w:t>
      </w:r>
      <w:bookmarkEnd w:id="43"/>
    </w:p>
    <w:p w:rsidR="004F798E" w:rsidRPr="004F798E" w:rsidRDefault="004F798E" w:rsidP="001735D1">
      <w:pPr>
        <w:pStyle w:val="berschrift3"/>
      </w:pPr>
      <w:bookmarkStart w:id="44" w:name="_Toc521681237"/>
      <w:r w:rsidRPr="004F798E">
        <w:t>Wie ist sicherzustellen, dass sich die Gemeinden konform zu</w:t>
      </w:r>
      <w:r w:rsidR="007D404F">
        <w:t xml:space="preserve">m </w:t>
      </w:r>
      <w:r w:rsidRPr="004F798E">
        <w:t>KDG verhalten und wie unterstützt uns dabei der neue Datenschutzbeauftragte?</w:t>
      </w:r>
      <w:bookmarkEnd w:id="44"/>
      <w:r w:rsidRPr="004F798E">
        <w:t xml:space="preserve"> </w:t>
      </w:r>
    </w:p>
    <w:p w:rsidR="004F798E" w:rsidRDefault="004F798E" w:rsidP="007B1B08">
      <w:r w:rsidRPr="004F798E">
        <w:t>Um ein</w:t>
      </w:r>
      <w:r w:rsidR="007D404F">
        <w:t xml:space="preserve">e KDG-konforme Arbeit </w:t>
      </w:r>
      <w:r w:rsidRPr="004F798E">
        <w:t>zu gewährleisen, steht den Gemeinden ein Datenschutzbeauftragter zur Verfügung.</w:t>
      </w:r>
    </w:p>
    <w:p w:rsidR="007D404F" w:rsidRPr="004F798E" w:rsidRDefault="007D404F" w:rsidP="007B1B08"/>
    <w:p w:rsidR="004F798E" w:rsidRDefault="004F798E" w:rsidP="007B1B08">
      <w:r w:rsidRPr="004F798E">
        <w:t>Die Aufgaben des betrieblichen Datenschutzbeauftragten sind in § 38 KDG beschrieben.</w:t>
      </w:r>
    </w:p>
    <w:p w:rsidR="007D404F" w:rsidRPr="004F798E" w:rsidRDefault="007D404F" w:rsidP="007B1B08"/>
    <w:p w:rsidR="004F798E" w:rsidRPr="004F798E" w:rsidRDefault="007D404F" w:rsidP="007B1B08">
      <w:r>
        <w:t xml:space="preserve">Er </w:t>
      </w:r>
      <w:r w:rsidR="004F798E" w:rsidRPr="004F798E">
        <w:t xml:space="preserve">wirkt </w:t>
      </w:r>
      <w:r>
        <w:t xml:space="preserve">demnach </w:t>
      </w:r>
      <w:r w:rsidR="004F798E" w:rsidRPr="004F798E">
        <w:t>auf die Einhaltung des Gesetzes und anderer Vorschriften über den Datenschutz</w:t>
      </w:r>
    </w:p>
    <w:p w:rsidR="004F798E" w:rsidRPr="004F798E" w:rsidRDefault="004F798E" w:rsidP="007B1B08">
      <w:r w:rsidRPr="004F798E">
        <w:t>hin. Zu diesem Zweck kann er sich in Zweifelsfällen an die Aufsicht wenden (§§ 42 ff</w:t>
      </w:r>
    </w:p>
    <w:p w:rsidR="00723546" w:rsidRDefault="004F798E" w:rsidP="007B1B08">
      <w:r w:rsidRPr="004F798E">
        <w:t>KDG). Insbesondere gehör</w:t>
      </w:r>
      <w:r w:rsidR="007D404F">
        <w:t>t</w:t>
      </w:r>
      <w:r w:rsidRPr="004F798E">
        <w:t xml:space="preserve"> zu seinen Aufgaben</w:t>
      </w:r>
      <w:r w:rsidR="007D404F">
        <w:t xml:space="preserve"> </w:t>
      </w:r>
      <w:r w:rsidRPr="004F798E">
        <w:t>die Überwachung der Datenverarbeitungsanlagen und -programme mit deren Hilfe</w:t>
      </w:r>
      <w:r w:rsidR="007D404F">
        <w:t xml:space="preserve"> </w:t>
      </w:r>
      <w:r w:rsidRPr="004F798E">
        <w:t>personenbezogene Daten verarbeitet werden sollen</w:t>
      </w:r>
      <w:r w:rsidR="00723546">
        <w:t>.</w:t>
      </w:r>
      <w:r w:rsidRPr="004F798E">
        <w:t xml:space="preserve"> Daher ist er rechtzeitig</w:t>
      </w:r>
      <w:r w:rsidR="00723546">
        <w:t xml:space="preserve"> </w:t>
      </w:r>
      <w:r w:rsidRPr="004F798E">
        <w:t>über Vorhaben der automatisierten Verarbeitung zu unterrichten.</w:t>
      </w:r>
      <w:r w:rsidR="00723546">
        <w:t xml:space="preserve"> Darüber hinaus sind seine Aufgaben</w:t>
      </w:r>
      <w:r w:rsidRPr="004F798E">
        <w:t xml:space="preserve"> die Beratung und Schulung de</w:t>
      </w:r>
      <w:r w:rsidR="00723546">
        <w:t>s</w:t>
      </w:r>
      <w:r w:rsidRPr="004F798E">
        <w:t xml:space="preserve"> Verantwortlichen oder des Auftragsverarbeiters über</w:t>
      </w:r>
      <w:r w:rsidR="00723546">
        <w:t xml:space="preserve"> </w:t>
      </w:r>
      <w:r w:rsidRPr="004F798E">
        <w:t>die gesetzlichen Vorgaben des Datenschutzes</w:t>
      </w:r>
      <w:r w:rsidR="00723546">
        <w:t xml:space="preserve">, </w:t>
      </w:r>
      <w:r w:rsidRPr="004F798E">
        <w:t>die Schulung der Mitarbeitenden zu den Vorschriften des KDG und anderer Gesetzgebungen</w:t>
      </w:r>
      <w:r w:rsidR="00723546">
        <w:t xml:space="preserve"> </w:t>
      </w:r>
      <w:r w:rsidRPr="004F798E">
        <w:t>über den Datenschutz, insbesondere auf Hinblick des Tätigkeitsfeldes der</w:t>
      </w:r>
      <w:r w:rsidR="00723546">
        <w:t xml:space="preserve"> </w:t>
      </w:r>
      <w:r w:rsidRPr="004F798E">
        <w:t>Mitarbeitenden</w:t>
      </w:r>
      <w:r w:rsidR="00723546">
        <w:t xml:space="preserve">. </w:t>
      </w:r>
    </w:p>
    <w:p w:rsidR="00723546" w:rsidRDefault="00723546" w:rsidP="007B1B08"/>
    <w:p w:rsidR="004F798E" w:rsidRPr="004F798E" w:rsidRDefault="00723546" w:rsidP="007B1B08">
      <w:r>
        <w:t>B</w:t>
      </w:r>
      <w:r w:rsidR="004F798E" w:rsidRPr="004F798E">
        <w:t>ei Datenschutz-Folgenabschätzungen kann der betriebliche Datenschutzbeauftragte</w:t>
      </w:r>
      <w:r>
        <w:t xml:space="preserve"> a</w:t>
      </w:r>
      <w:r w:rsidR="004F798E" w:rsidRPr="004F798E">
        <w:t xml:space="preserve">uf Anfrage des Verantwortlichen oder des </w:t>
      </w:r>
      <w:r>
        <w:t>A</w:t>
      </w:r>
      <w:r w:rsidR="004F798E" w:rsidRPr="004F798E">
        <w:t>uftragsverarbeiters beratend tätig</w:t>
      </w:r>
      <w:r>
        <w:t xml:space="preserve"> w</w:t>
      </w:r>
      <w:r w:rsidR="004F798E" w:rsidRPr="004F798E">
        <w:t>erden</w:t>
      </w:r>
      <w:r>
        <w:t xml:space="preserve">. Zuletzt obliegt ihm die </w:t>
      </w:r>
      <w:r w:rsidR="004F798E" w:rsidRPr="004F798E">
        <w:t xml:space="preserve">Zusammenarbeit mit der </w:t>
      </w:r>
      <w:r>
        <w:t>Datenschutzaufsicht</w:t>
      </w:r>
      <w:r w:rsidR="004F798E" w:rsidRPr="004F798E">
        <w:t>.</w:t>
      </w:r>
    </w:p>
    <w:p w:rsidR="004F798E" w:rsidRPr="004F798E" w:rsidRDefault="004F798E" w:rsidP="007B1B08">
      <w:r w:rsidRPr="004F798E">
        <w:t>Darüber hinaus ergeben sich aus dem Gesetz mittelbar Aufgaben, wie der Kontakt zum</w:t>
      </w:r>
    </w:p>
    <w:p w:rsidR="004F798E" w:rsidRPr="004F798E" w:rsidRDefault="004F798E" w:rsidP="007B1B08">
      <w:r w:rsidRPr="004F798E">
        <w:t>Betroffenen bei Beschwerden, Anlaufstelle bei Fragen zur Transparenz etc. und die</w:t>
      </w:r>
    </w:p>
    <w:p w:rsidR="004F798E" w:rsidRPr="004F798E" w:rsidRDefault="004F798E" w:rsidP="007B1B08">
      <w:r w:rsidRPr="004F798E">
        <w:t>vorzunehmenden Meldungen an die Datenschutzaufsicht.</w:t>
      </w:r>
    </w:p>
    <w:p w:rsidR="006F200B" w:rsidRDefault="006F200B" w:rsidP="001735D1">
      <w:pPr>
        <w:pStyle w:val="berschrift3"/>
      </w:pPr>
      <w:bookmarkStart w:id="45" w:name="_Toc521681238"/>
      <w:r>
        <w:t>Wer ist der Datenschutzbeauftragte im Pastoralverbund?</w:t>
      </w:r>
      <w:bookmarkEnd w:id="45"/>
    </w:p>
    <w:p w:rsidR="006F200B" w:rsidRDefault="006F200B" w:rsidP="007B1B08"/>
    <w:p w:rsidR="006F200B" w:rsidRDefault="006F200B" w:rsidP="007B1B08">
      <w:r>
        <w:t>Der Datenschutzbeauftrage ist:</w:t>
      </w:r>
    </w:p>
    <w:p w:rsidR="006F200B" w:rsidRPr="001679CF" w:rsidRDefault="006F200B" w:rsidP="007B1B08">
      <w:r w:rsidRPr="001679CF">
        <w:t>Herr Thomas Biehn</w:t>
      </w:r>
      <w:r w:rsidRPr="001679CF">
        <w:br/>
        <w:t>Wiesenstraße 32</w:t>
      </w:r>
      <w:r w:rsidRPr="001679CF">
        <w:br/>
        <w:t>33397 Rietberg-Mastholte</w:t>
      </w:r>
      <w:r w:rsidRPr="001679CF">
        <w:br/>
        <w:t>E-Mail: datenschutz-kg@Biehn-und-professionals.de</w:t>
      </w:r>
    </w:p>
    <w:p w:rsidR="00384A31" w:rsidRDefault="00384A31" w:rsidP="001735D1">
      <w:pPr>
        <w:pStyle w:val="berschrift2"/>
      </w:pPr>
      <w:bookmarkStart w:id="46" w:name="_Toc521681239"/>
      <w:r>
        <w:t>Versenden von personenbezogenen Daten</w:t>
      </w:r>
      <w:bookmarkEnd w:id="46"/>
    </w:p>
    <w:p w:rsidR="00384A31" w:rsidRPr="00384A31" w:rsidRDefault="00384A31" w:rsidP="001735D1">
      <w:pPr>
        <w:pStyle w:val="berschrift3"/>
      </w:pPr>
      <w:bookmarkStart w:id="47" w:name="_Toc521681240"/>
      <w:r w:rsidRPr="00384A31">
        <w:t>Dürfen wir weiterhin per Mail kommunizieren? Ggf. unter welchen Rahmenbedingungen?</w:t>
      </w:r>
      <w:bookmarkEnd w:id="47"/>
      <w:r w:rsidRPr="00384A31">
        <w:t xml:space="preserve"> </w:t>
      </w:r>
    </w:p>
    <w:p w:rsidR="00384A31" w:rsidRDefault="00384A31" w:rsidP="007B1B08">
      <w:r>
        <w:t>Grundsätzlich ist es weiterhin möglich</w:t>
      </w:r>
      <w:r w:rsidR="00723546">
        <w:t>,</w:t>
      </w:r>
      <w:r>
        <w:t xml:space="preserve"> E</w:t>
      </w:r>
      <w:r w:rsidR="00723546">
        <w:t>-M</w:t>
      </w:r>
      <w:r>
        <w:t>ails zu versenden.</w:t>
      </w:r>
    </w:p>
    <w:p w:rsidR="00FF4807" w:rsidRDefault="00FF4807" w:rsidP="007B1B08"/>
    <w:p w:rsidR="00384A31" w:rsidRDefault="00384A31" w:rsidP="007B1B08">
      <w:r>
        <w:t xml:space="preserve">Sie müssen dabei beachten, dass Sie </w:t>
      </w:r>
      <w:r w:rsidR="00723546">
        <w:t xml:space="preserve">die </w:t>
      </w:r>
      <w:r>
        <w:t xml:space="preserve">dem </w:t>
      </w:r>
      <w:r w:rsidR="00723546">
        <w:t xml:space="preserve">jeweiligen </w:t>
      </w:r>
      <w:r>
        <w:t>Risiko angemessene Sicherheitsvorkehrungen treffen.</w:t>
      </w:r>
    </w:p>
    <w:p w:rsidR="00723546" w:rsidRDefault="00723546" w:rsidP="007B1B08"/>
    <w:p w:rsidR="00AA1BA7" w:rsidRDefault="00AA1BA7" w:rsidP="007B1B08">
      <w:r>
        <w:t xml:space="preserve">Unkritische Inhalte können per Email übertragen werden. </w:t>
      </w:r>
      <w:r w:rsidR="00723546">
        <w:t xml:space="preserve">Je sensibler die zu versendenden Inhalte sind, z.B. Bewerbungsunterlagen, desto höher sind die Anforderungen an eine sichere Übertragung der Daten. </w:t>
      </w:r>
      <w:r w:rsidR="009C2D67">
        <w:t xml:space="preserve">Beim Versand </w:t>
      </w:r>
      <w:r w:rsidR="00723546">
        <w:t xml:space="preserve">per Mail </w:t>
      </w:r>
      <w:r w:rsidR="009C2D67">
        <w:t>sollten Sie bedenken, dass unter Umständen auch Dritte den Inhalt der Email wahrnehmen könnten. Schicken Sie also nur Mails, wenn Sie eine dem Risiko entsprechende Sicherheitsvorkehrung getroffen haben.</w:t>
      </w:r>
    </w:p>
    <w:p w:rsidR="00FF4807" w:rsidRDefault="00FF4807" w:rsidP="007B1B08"/>
    <w:p w:rsidR="00384A31" w:rsidRDefault="00384A31" w:rsidP="007B1B08">
      <w:pPr>
        <w:rPr>
          <w:rStyle w:val="Hyperlink"/>
        </w:rPr>
      </w:pPr>
      <w:r>
        <w:t xml:space="preserve">Näheres dazu finden Sie unter: </w:t>
      </w:r>
      <w:hyperlink r:id="rId12" w:history="1">
        <w:r w:rsidR="009C2D67" w:rsidRPr="0091174E">
          <w:rPr>
            <w:rStyle w:val="Hyperlink"/>
          </w:rPr>
          <w:t>https://www.katholisches-datenschutzzentrum.de/wp-content/uploads/2018/06/KDB-Leitfaden-elektronische-Kommunikation-vom-18.04.2018.pdf</w:t>
        </w:r>
      </w:hyperlink>
    </w:p>
    <w:p w:rsidR="00131127" w:rsidRDefault="00131127" w:rsidP="007B1B08"/>
    <w:p w:rsidR="00131127" w:rsidRDefault="00131127" w:rsidP="001735D1">
      <w:pPr>
        <w:pStyle w:val="berschrift2"/>
      </w:pPr>
      <w:bookmarkStart w:id="48" w:name="_Toc521681241"/>
      <w:r>
        <w:t>Auftragsverarbeitung</w:t>
      </w:r>
      <w:bookmarkEnd w:id="48"/>
    </w:p>
    <w:p w:rsidR="00131127" w:rsidRDefault="00131127" w:rsidP="007B1B08"/>
    <w:p w:rsidR="00A054C9" w:rsidRDefault="00A054C9" w:rsidP="001735D1">
      <w:pPr>
        <w:pStyle w:val="berschrift3"/>
      </w:pPr>
      <w:bookmarkStart w:id="49" w:name="_Toc521681242"/>
      <w:r>
        <w:t>W</w:t>
      </w:r>
      <w:r w:rsidR="00433F55">
        <w:t>er</w:t>
      </w:r>
      <w:r>
        <w:t xml:space="preserve"> ist Auftragsverarbeit</w:t>
      </w:r>
      <w:r w:rsidR="00433F55">
        <w:t>er</w:t>
      </w:r>
      <w:r>
        <w:t>?</w:t>
      </w:r>
      <w:bookmarkEnd w:id="49"/>
    </w:p>
    <w:p w:rsidR="00F8177F" w:rsidRDefault="00F8177F" w:rsidP="007B1B08"/>
    <w:p w:rsidR="00F8177F" w:rsidRDefault="00433F55" w:rsidP="007B1B08">
      <w:r>
        <w:t>Der Auftragsverarbeiter ist nach § 4 Nr. 10 KDG die Person, die</w:t>
      </w:r>
      <w:r w:rsidR="00723546">
        <w:t xml:space="preserve"> personenbezogene</w:t>
      </w:r>
      <w:r>
        <w:t xml:space="preserve"> Daten im Auftrag des Verantwortlichen verarbeitet.</w:t>
      </w:r>
    </w:p>
    <w:p w:rsidR="0009251A" w:rsidRDefault="0009251A" w:rsidP="001735D1">
      <w:pPr>
        <w:pStyle w:val="berschrift3"/>
      </w:pPr>
      <w:bookmarkStart w:id="50" w:name="_Toc521681243"/>
      <w:r>
        <w:t>Was unterscheidet den Auftragsverarbeiter vom Angestellten?</w:t>
      </w:r>
      <w:bookmarkEnd w:id="50"/>
    </w:p>
    <w:p w:rsidR="005F5DD4" w:rsidRDefault="005F5DD4" w:rsidP="007B1B08"/>
    <w:p w:rsidR="009574AE" w:rsidRDefault="00DB654F" w:rsidP="007B1B08">
      <w:r>
        <w:t>Der Unterschied zwischen Auftragsverarbeiter und Angestellte</w:t>
      </w:r>
      <w:r w:rsidR="00DF2F82">
        <w:t>n</w:t>
      </w:r>
      <w:r>
        <w:t xml:space="preserve"> liegt darin, dass der Auftragsverarbeiter </w:t>
      </w:r>
      <w:r w:rsidR="009574AE">
        <w:t xml:space="preserve">zunächst </w:t>
      </w:r>
      <w:r w:rsidR="00723546">
        <w:t xml:space="preserve">ein vom Verantwortlichen zu unterscheidender Dritter ist, der Grundlage eines Auftragsverarbeitungsvertrages mit dem Verantwortlichen für </w:t>
      </w:r>
      <w:r w:rsidR="009574AE">
        <w:t>diesen personenbezogenen Daten</w:t>
      </w:r>
      <w:r w:rsidR="00723546">
        <w:t xml:space="preserve"> verarbeitet</w:t>
      </w:r>
      <w:r>
        <w:t>.</w:t>
      </w:r>
      <w:r w:rsidR="00C0294D">
        <w:t xml:space="preserve"> </w:t>
      </w:r>
    </w:p>
    <w:p w:rsidR="009574AE" w:rsidRDefault="009574AE" w:rsidP="007B1B08"/>
    <w:p w:rsidR="005F5DD4" w:rsidRDefault="00C0294D" w:rsidP="007B1B08">
      <w:r>
        <w:t xml:space="preserve">Der Auftragsverarbeiter entscheidet </w:t>
      </w:r>
      <w:r w:rsidR="00723546">
        <w:t xml:space="preserve">dabei </w:t>
      </w:r>
      <w:r>
        <w:t>nicht selbst über Mittel und Zweck der Verarbeitung</w:t>
      </w:r>
      <w:r w:rsidR="00723546">
        <w:t>, diese Entscheidung liegt beim Auftraggeber. Der Auftragnehmer ist bei der Vera</w:t>
      </w:r>
      <w:r w:rsidR="009574AE">
        <w:t>r</w:t>
      </w:r>
      <w:r w:rsidR="00723546">
        <w:t xml:space="preserve">beitung der Daten für den Auftraggeber an dessen Weisungen gebunden und hat kaum eigenen Entscheidungsspielraum. Zudem hat er kein eigenes Interesse an den ihm zur Verarbeitung zur Verfügung gestellten Daten. </w:t>
      </w:r>
      <w:r w:rsidR="009574AE">
        <w:t xml:space="preserve">Gegenüber dem Betroffenen wird der Auftragsverarbeiter durch den Auftragsverarbeitungsvertrag in die Sphäre Auftraggebers (Verantwortlichen) gezogen, weswegen für die </w:t>
      </w:r>
    </w:p>
    <w:p w:rsidR="00723546" w:rsidRDefault="00723546" w:rsidP="007B1B08"/>
    <w:p w:rsidR="00DB654F" w:rsidRPr="005F5DD4" w:rsidRDefault="00DB654F" w:rsidP="007B1B08">
      <w:r>
        <w:t xml:space="preserve">Der Angestellte </w:t>
      </w:r>
      <w:r w:rsidR="00723546">
        <w:t>gehört dagegen</w:t>
      </w:r>
      <w:r>
        <w:t xml:space="preserve"> </w:t>
      </w:r>
      <w:r w:rsidR="009574AE">
        <w:t>von vorneherein zum</w:t>
      </w:r>
      <w:r>
        <w:t xml:space="preserve"> Verantwortlichen und führt nur dessen Anweisungen </w:t>
      </w:r>
      <w:r w:rsidR="009574AE">
        <w:t xml:space="preserve">im Rahmen eines Beschäftigungsverhältnisses </w:t>
      </w:r>
      <w:r>
        <w:t>aus</w:t>
      </w:r>
      <w:r w:rsidR="009574AE">
        <w:t xml:space="preserve">.  </w:t>
      </w:r>
    </w:p>
    <w:p w:rsidR="00A054C9" w:rsidRDefault="00A054C9" w:rsidP="007B1B08"/>
    <w:p w:rsidR="00A054C9" w:rsidRDefault="00A054C9" w:rsidP="001735D1">
      <w:pPr>
        <w:pStyle w:val="berschrift3"/>
      </w:pPr>
      <w:bookmarkStart w:id="51" w:name="_Toc521681244"/>
      <w:r>
        <w:t xml:space="preserve">Müssen </w:t>
      </w:r>
      <w:r w:rsidR="009574AE">
        <w:t>bei einer Verarbeitung im Auftrag</w:t>
      </w:r>
      <w:r>
        <w:t xml:space="preserve"> besondere Verträge </w:t>
      </w:r>
      <w:r w:rsidR="009574AE">
        <w:t>geschlossen werden</w:t>
      </w:r>
      <w:r>
        <w:t>?</w:t>
      </w:r>
      <w:bookmarkEnd w:id="51"/>
    </w:p>
    <w:p w:rsidR="00A054C9" w:rsidRDefault="00A054C9" w:rsidP="007B1B08"/>
    <w:p w:rsidR="00582605" w:rsidRDefault="00582605" w:rsidP="007B1B08">
      <w:r>
        <w:t>Nach § 29 Abs. 3 KDG erfolgt die Verarbeitung durch einen Auftragsverarbeiter auf Grundlage eines Vertrages. Deshalb muss ein Auftragsverarbeitungsvertrag geschlossen werden</w:t>
      </w:r>
      <w:r w:rsidR="009574AE">
        <w:t xml:space="preserve">, der die </w:t>
      </w:r>
      <w:r w:rsidR="005A72CB">
        <w:t xml:space="preserve">in § 29 Abs. 3 und 4 </w:t>
      </w:r>
      <w:r w:rsidR="009574AE">
        <w:t xml:space="preserve">vorgegebenen </w:t>
      </w:r>
      <w:r w:rsidR="005A72CB">
        <w:t>Regelungen trifft.</w:t>
      </w:r>
    </w:p>
    <w:p w:rsidR="000C4BF2" w:rsidRDefault="000C4BF2" w:rsidP="007B1B08"/>
    <w:p w:rsidR="00A054C9" w:rsidRPr="00A054C9" w:rsidRDefault="00A054C9" w:rsidP="001735D1">
      <w:pPr>
        <w:pStyle w:val="berschrift3"/>
      </w:pPr>
      <w:bookmarkStart w:id="52" w:name="_Toc521681245"/>
      <w:r>
        <w:t>Was</w:t>
      </w:r>
      <w:r w:rsidR="005A72CB">
        <w:t xml:space="preserve"> muss bei einer Auftragsverarbeitung</w:t>
      </w:r>
      <w:r>
        <w:t xml:space="preserve"> noch beachte</w:t>
      </w:r>
      <w:r w:rsidR="005A72CB">
        <w:t>t werden</w:t>
      </w:r>
      <w:r>
        <w:t>?</w:t>
      </w:r>
      <w:bookmarkEnd w:id="52"/>
    </w:p>
    <w:p w:rsidR="009C2D67" w:rsidRDefault="009C2D67" w:rsidP="007B1B08"/>
    <w:p w:rsidR="0039302A" w:rsidRDefault="0039302A" w:rsidP="007B1B08">
      <w:r>
        <w:t>Bei der Auftragsverarbeitung darf der Verantwortlich</w:t>
      </w:r>
      <w:r w:rsidR="00013733">
        <w:t>e</w:t>
      </w:r>
      <w:r>
        <w:t xml:space="preserve"> nach § 29 KDG nur mit Auftragsverarbeitern zusammenarbeiten, die gewährleisten</w:t>
      </w:r>
      <w:r w:rsidR="005A72CB">
        <w:t>,</w:t>
      </w:r>
      <w:r>
        <w:t xml:space="preserve"> dass hinreichende technische und organisatorischen Maßnahmen durchgeführt werden, </w:t>
      </w:r>
      <w:r w:rsidR="00013733">
        <w:t>die die Rechte nach dem KDG gewährleisten.</w:t>
      </w:r>
      <w:r w:rsidR="005A72CB">
        <w:t xml:space="preserve"> Aus diesem Grund ist bereits vor Einsatz eines neuen Auftragsverarbeiters zu prüfen, ob diese Voraussetzungen erfüllt sind. </w:t>
      </w:r>
    </w:p>
    <w:p w:rsidR="00055286" w:rsidRDefault="00055286" w:rsidP="007B1B08"/>
    <w:p w:rsidR="00001915" w:rsidRDefault="00001915" w:rsidP="001735D1">
      <w:pPr>
        <w:pStyle w:val="berschrift2"/>
      </w:pPr>
      <w:bookmarkStart w:id="53" w:name="_Toc521681246"/>
      <w:r>
        <w:t>Verzeichnis von Verarbeitungstätigkeiten</w:t>
      </w:r>
      <w:bookmarkEnd w:id="53"/>
    </w:p>
    <w:p w:rsidR="00001915" w:rsidRDefault="00001915" w:rsidP="001735D1">
      <w:pPr>
        <w:pStyle w:val="berschrift3"/>
      </w:pPr>
      <w:bookmarkStart w:id="54" w:name="_Toc521681247"/>
      <w:r w:rsidRPr="009B660D">
        <w:t>Muss jede Gemeinde ein Verzeichnis der Verarbeitungstätigkeiten anlegen?</w:t>
      </w:r>
      <w:bookmarkEnd w:id="54"/>
    </w:p>
    <w:p w:rsidR="00BA0BE0" w:rsidRPr="00BA0BE0" w:rsidRDefault="00BA0BE0" w:rsidP="007B1B08"/>
    <w:p w:rsidR="00B1298B" w:rsidRDefault="00001915" w:rsidP="007B1B08">
      <w:r>
        <w:t>Gemäß §31 KDG hat jeder Verantwortliche ein Verzeichnis aller Verarbeitungstätigkeiten, die seiner Zuständigkeit unterliegen</w:t>
      </w:r>
      <w:r w:rsidR="005A72CB">
        <w:t>,</w:t>
      </w:r>
      <w:r>
        <w:t xml:space="preserve"> zu führen. Die Gemeinde </w:t>
      </w:r>
      <w:r w:rsidR="005A72CB">
        <w:t xml:space="preserve">selbst </w:t>
      </w:r>
      <w:r>
        <w:t>musst somit auch ein Verzeichnis der Verarbeitungstätigkeiten anlegen. Hier</w:t>
      </w:r>
      <w:r w:rsidR="001B030E">
        <w:t>bei</w:t>
      </w:r>
      <w:r>
        <w:t xml:space="preserve"> erhalten die Gemeinden allerdings Unterstützung.</w:t>
      </w:r>
    </w:p>
    <w:p w:rsidR="00001915" w:rsidRDefault="00001915" w:rsidP="007B1B08"/>
    <w:p w:rsidR="00001915" w:rsidRDefault="00001915" w:rsidP="001735D1">
      <w:pPr>
        <w:pStyle w:val="berschrift3"/>
      </w:pPr>
      <w:bookmarkStart w:id="55" w:name="_Toc521681248"/>
      <w:r>
        <w:t>Wozu dient das Verzeichnis der Verarbeitungstätigkeiten</w:t>
      </w:r>
      <w:bookmarkEnd w:id="55"/>
    </w:p>
    <w:p w:rsidR="00001915" w:rsidRDefault="004D452B" w:rsidP="007B1B08">
      <w:r>
        <w:t>Das Verzeichnis der Verarbeitungstätigkeiten soll Aufschluss darüber geben, welche Daten auf welche Weise verarbeitet werden.</w:t>
      </w:r>
      <w:r w:rsidR="005A72CB">
        <w:t xml:space="preserve"> Zudem soll es ermöglichen, datenschutzrechtliche Schwachstellen aufzudecken und diese beseitigen zu können. </w:t>
      </w:r>
    </w:p>
    <w:p w:rsidR="00B16D09" w:rsidRDefault="00B16D09" w:rsidP="007B1B08"/>
    <w:p w:rsidR="00B16D09" w:rsidRDefault="00B16D09" w:rsidP="001735D1">
      <w:pPr>
        <w:pStyle w:val="berschrift3"/>
      </w:pPr>
      <w:bookmarkStart w:id="56" w:name="_Toc521681249"/>
      <w:r>
        <w:t>Was muss dieses Verzeichnis enthalten?</w:t>
      </w:r>
      <w:bookmarkEnd w:id="56"/>
    </w:p>
    <w:p w:rsidR="00B16D09" w:rsidRDefault="00B16D09" w:rsidP="007B1B08"/>
    <w:p w:rsidR="00B16D09" w:rsidRDefault="00B16D09" w:rsidP="007B1B08">
      <w:r>
        <w:t>Das Verzeichnis muss enthalten:</w:t>
      </w:r>
    </w:p>
    <w:p w:rsidR="00B16D09" w:rsidRDefault="00B16D09" w:rsidP="007B1B08">
      <w:pPr>
        <w:pStyle w:val="Listenabsatz"/>
        <w:numPr>
          <w:ilvl w:val="0"/>
          <w:numId w:val="13"/>
        </w:numPr>
      </w:pPr>
      <w:r>
        <w:t>Name und Kontaktdaten des Verantwortlichen</w:t>
      </w:r>
    </w:p>
    <w:p w:rsidR="00B16D09" w:rsidRDefault="00B16D09" w:rsidP="007B1B08">
      <w:pPr>
        <w:pStyle w:val="Listenabsatz"/>
        <w:numPr>
          <w:ilvl w:val="0"/>
          <w:numId w:val="13"/>
        </w:numPr>
      </w:pPr>
      <w:r>
        <w:t>Name und Kontaktdaten des Datenschutzbeauftragten</w:t>
      </w:r>
    </w:p>
    <w:p w:rsidR="00B16D09" w:rsidRDefault="00B16D09" w:rsidP="007B1B08">
      <w:pPr>
        <w:pStyle w:val="Listenabsatz"/>
        <w:numPr>
          <w:ilvl w:val="0"/>
          <w:numId w:val="13"/>
        </w:numPr>
      </w:pPr>
      <w:r>
        <w:t>die Zwecke der Verarbeitung</w:t>
      </w:r>
    </w:p>
    <w:p w:rsidR="00B16D09" w:rsidRDefault="00782E57" w:rsidP="007B1B08">
      <w:pPr>
        <w:pStyle w:val="Listenabsatz"/>
        <w:numPr>
          <w:ilvl w:val="0"/>
          <w:numId w:val="13"/>
        </w:numPr>
      </w:pPr>
      <w:r>
        <w:t>eine Beschreibung der Kategorien betroffener Personen und der Kategorien personenbezogener Daten</w:t>
      </w:r>
    </w:p>
    <w:p w:rsidR="0097214E" w:rsidRDefault="0097214E" w:rsidP="007B1B08">
      <w:pPr>
        <w:pStyle w:val="Listenabsatz"/>
        <w:numPr>
          <w:ilvl w:val="0"/>
          <w:numId w:val="13"/>
        </w:numPr>
      </w:pPr>
      <w:r>
        <w:t>gegeben</w:t>
      </w:r>
      <w:r w:rsidR="00351920">
        <w:t>en</w:t>
      </w:r>
      <w:r>
        <w:t>falls die Verwendung von Profiling</w:t>
      </w:r>
    </w:p>
    <w:p w:rsidR="0097214E" w:rsidRDefault="0097214E" w:rsidP="007B1B08">
      <w:pPr>
        <w:pStyle w:val="Listenabsatz"/>
        <w:numPr>
          <w:ilvl w:val="0"/>
          <w:numId w:val="13"/>
        </w:numPr>
      </w:pPr>
      <w:r>
        <w:t xml:space="preserve">die Kategorien von Personen denen gegenüber die personenbezogenen Daten offengelegt werden </w:t>
      </w:r>
    </w:p>
    <w:p w:rsidR="0097214E" w:rsidRDefault="0097214E" w:rsidP="007B1B08">
      <w:pPr>
        <w:pStyle w:val="Listenabsatz"/>
        <w:numPr>
          <w:ilvl w:val="0"/>
          <w:numId w:val="13"/>
        </w:numPr>
      </w:pPr>
      <w:r>
        <w:t>gegeben</w:t>
      </w:r>
      <w:r w:rsidR="00351920">
        <w:t>en</w:t>
      </w:r>
      <w:r>
        <w:t>falls Übermittlungen an ein Drittland</w:t>
      </w:r>
    </w:p>
    <w:p w:rsidR="0097214E" w:rsidRDefault="0097214E" w:rsidP="007B1B08">
      <w:pPr>
        <w:pStyle w:val="Listenabsatz"/>
        <w:numPr>
          <w:ilvl w:val="0"/>
          <w:numId w:val="13"/>
        </w:numPr>
      </w:pPr>
      <w:r>
        <w:t>wenn möglich die vorgesehenen Fristen für die Löschung</w:t>
      </w:r>
    </w:p>
    <w:p w:rsidR="0097214E" w:rsidRDefault="0097214E" w:rsidP="007B1B08">
      <w:pPr>
        <w:pStyle w:val="Listenabsatz"/>
        <w:numPr>
          <w:ilvl w:val="0"/>
          <w:numId w:val="13"/>
        </w:numPr>
      </w:pPr>
      <w:r>
        <w:t>wenn möglich die technischen und organisatorischen Maßnahmen</w:t>
      </w:r>
    </w:p>
    <w:p w:rsidR="001A5F48" w:rsidRDefault="001A5F48" w:rsidP="007B1B08"/>
    <w:p w:rsidR="001A5F48" w:rsidRDefault="0063522E" w:rsidP="001735D1">
      <w:pPr>
        <w:pStyle w:val="berschrift2"/>
      </w:pPr>
      <w:bookmarkStart w:id="57" w:name="_Toc521681250"/>
      <w:r>
        <w:t>Technische und organisatorische Maßnahmen</w:t>
      </w:r>
      <w:bookmarkEnd w:id="57"/>
    </w:p>
    <w:p w:rsidR="0063522E" w:rsidRDefault="0063522E" w:rsidP="007B1B08"/>
    <w:p w:rsidR="0097214E" w:rsidRDefault="0063522E" w:rsidP="001735D1">
      <w:pPr>
        <w:pStyle w:val="berschrift3"/>
      </w:pPr>
      <w:bookmarkStart w:id="58" w:name="_Toc521681251"/>
      <w:r>
        <w:t>Welche Maßnahmen sind zu ergreifen?</w:t>
      </w:r>
      <w:bookmarkEnd w:id="58"/>
    </w:p>
    <w:p w:rsidR="0063522E" w:rsidRDefault="0063522E" w:rsidP="007B1B08"/>
    <w:p w:rsidR="0063522E" w:rsidRDefault="0063522E" w:rsidP="007B1B08">
      <w:r>
        <w:t>Der Verantwortliche und der Auftragsverarbeiter haben nach § 26 KDG unter Berücksichtigung des Stands der Technik, der Implementierungskosten, der Art, des Umfangs, der Umstände und der Zwecke der Verarbeitung sowie der unterschiedlichen Eintrittswahrscheinlichkeiten und der Schwere der Risiken geeignet technische Maßnahmen zu treffen</w:t>
      </w:r>
      <w:r w:rsidR="005A72CB">
        <w:t>,</w:t>
      </w:r>
      <w:r>
        <w:t xml:space="preserve"> um ein angemessenes Schutzniveau zu gewährleisten. </w:t>
      </w:r>
    </w:p>
    <w:p w:rsidR="005A72CB" w:rsidRDefault="005A72CB" w:rsidP="007B1B08"/>
    <w:p w:rsidR="0063522E" w:rsidRDefault="0063522E" w:rsidP="007B1B08">
      <w:r>
        <w:t>Maßnahmen hierfür sind:</w:t>
      </w:r>
    </w:p>
    <w:p w:rsidR="0063522E" w:rsidRDefault="0063522E" w:rsidP="007B1B08">
      <w:pPr>
        <w:pStyle w:val="Listenabsatz"/>
        <w:numPr>
          <w:ilvl w:val="0"/>
          <w:numId w:val="14"/>
        </w:numPr>
      </w:pPr>
      <w:r>
        <w:t>die Pseudonymisierung, die Anonymisierung und die Verschlüsselung personenbezogener Daten</w:t>
      </w:r>
    </w:p>
    <w:p w:rsidR="009B4F3F" w:rsidRDefault="009B4F3F" w:rsidP="007B1B08">
      <w:pPr>
        <w:pStyle w:val="Listenabsatz"/>
        <w:numPr>
          <w:ilvl w:val="0"/>
          <w:numId w:val="14"/>
        </w:numPr>
      </w:pPr>
      <w:r>
        <w:t>Vertraulichkeit, Integrität, Verfügbarkeit und Belastbarkeit der System</w:t>
      </w:r>
      <w:r w:rsidR="00A61D84">
        <w:t>e</w:t>
      </w:r>
      <w:r>
        <w:t xml:space="preserve"> und Dienste sicher</w:t>
      </w:r>
      <w:r w:rsidR="00A61D84">
        <w:t>zustellen.</w:t>
      </w:r>
    </w:p>
    <w:p w:rsidR="00A61D84" w:rsidRDefault="00A61D84" w:rsidP="007B1B08">
      <w:pPr>
        <w:pStyle w:val="Listenabsatz"/>
        <w:numPr>
          <w:ilvl w:val="0"/>
          <w:numId w:val="14"/>
        </w:numPr>
      </w:pPr>
      <w:r>
        <w:t>Verfügbarkeit der Daten nach einem Zwischenfall wiederherzustellen</w:t>
      </w:r>
    </w:p>
    <w:p w:rsidR="00A61D84" w:rsidRDefault="00A61D84" w:rsidP="007B1B08">
      <w:pPr>
        <w:pStyle w:val="Listenabsatz"/>
        <w:numPr>
          <w:ilvl w:val="0"/>
          <w:numId w:val="14"/>
        </w:numPr>
      </w:pPr>
      <w:r>
        <w:t>Verfahren zur Überprüfung, Bewertung und Evaluierung von technischen und organisatorischen Maßnahmen</w:t>
      </w:r>
    </w:p>
    <w:p w:rsidR="00600BC7" w:rsidRDefault="00600BC7" w:rsidP="007B1B08"/>
    <w:p w:rsidR="00600BC7" w:rsidRDefault="00600BC7" w:rsidP="007B1B08"/>
    <w:p w:rsidR="00A61D84" w:rsidRDefault="00600BC7" w:rsidP="001735D1">
      <w:pPr>
        <w:pStyle w:val="berschrift2"/>
      </w:pPr>
      <w:bookmarkStart w:id="59" w:name="_Toc521681252"/>
      <w:r>
        <w:t>Speicherung</w:t>
      </w:r>
      <w:bookmarkEnd w:id="59"/>
    </w:p>
    <w:p w:rsidR="00600BC7" w:rsidRDefault="00600BC7" w:rsidP="007B1B08"/>
    <w:p w:rsidR="00531E65" w:rsidRDefault="00531E65" w:rsidP="001735D1">
      <w:pPr>
        <w:pStyle w:val="berschrift3"/>
      </w:pPr>
      <w:bookmarkStart w:id="60" w:name="_Toc521681253"/>
      <w:r>
        <w:t>Dürfen die Datensätze</w:t>
      </w:r>
      <w:r w:rsidR="000933A6">
        <w:t>,</w:t>
      </w:r>
      <w:r>
        <w:t xml:space="preserve"> z.B. von Kommunionjahrgängen</w:t>
      </w:r>
      <w:r w:rsidR="000933A6">
        <w:t>,</w:t>
      </w:r>
      <w:r>
        <w:t xml:space="preserve"> gespeichert bleiben</w:t>
      </w:r>
      <w:r w:rsidR="00CD4F53">
        <w:t>,</w:t>
      </w:r>
      <w:r>
        <w:t xml:space="preserve"> auch wenn der Kurs beendet ist?</w:t>
      </w:r>
      <w:bookmarkEnd w:id="60"/>
      <w:r>
        <w:t xml:space="preserve"> </w:t>
      </w:r>
    </w:p>
    <w:p w:rsidR="00531E65" w:rsidRPr="00531E65" w:rsidRDefault="00531E65" w:rsidP="007B1B08"/>
    <w:p w:rsidR="00CD4F53" w:rsidRDefault="00CD4F53" w:rsidP="00CD4F53">
      <w:r w:rsidRPr="000E5C7F">
        <w:t>Es gilt der Grundsatz der Zweckbindung. Ist dieser Zweck</w:t>
      </w:r>
      <w:r>
        <w:t xml:space="preserve">, für den die personenbezogenen Daten ursprünglich erhoben wurden </w:t>
      </w:r>
      <w:r w:rsidRPr="000E5C7F">
        <w:t xml:space="preserve">weggefallen, dürfen personenbezogene Daten grundsätzlich nicht </w:t>
      </w:r>
      <w:r>
        <w:t>mehr v</w:t>
      </w:r>
      <w:r w:rsidRPr="000E5C7F">
        <w:t>erarbeitet werden.</w:t>
      </w:r>
    </w:p>
    <w:p w:rsidR="00CD4F53" w:rsidRPr="00DC4262" w:rsidRDefault="00CD4F53" w:rsidP="00CD4F53">
      <w:pPr>
        <w:rPr>
          <w:rFonts w:cstheme="minorHAnsi"/>
        </w:rPr>
      </w:pPr>
    </w:p>
    <w:p w:rsidR="00CD4F53" w:rsidRPr="00DC4262" w:rsidRDefault="00CD4F53" w:rsidP="00CD4F53">
      <w:pPr>
        <w:rPr>
          <w:rFonts w:cstheme="minorHAnsi"/>
        </w:rPr>
      </w:pPr>
      <w:r w:rsidRPr="00DC4262">
        <w:rPr>
          <w:rFonts w:cstheme="minorHAnsi"/>
        </w:rPr>
        <w:t xml:space="preserve">Allerdings sollte man vor einer endgültigen Löschung prüfen, ob nicht eine Verarbeitung für einen anderen als den ursprünglichen Zweck zulässig ist. Dieses richtet sich nach § 6 Abs 2 KDG und ist u.a. dann möglich, eine Rechtsvorschrift dies vorsieht oder zwingend voraussetzt und kirchliche Inte-ressen nicht entgegenstehen, </w:t>
      </w:r>
      <w:r>
        <w:rPr>
          <w:rFonts w:cstheme="minorHAnsi"/>
        </w:rPr>
        <w:t xml:space="preserve">wenn </w:t>
      </w:r>
      <w:r w:rsidRPr="00DC4262">
        <w:rPr>
          <w:rFonts w:cstheme="minorHAnsi"/>
        </w:rPr>
        <w:t xml:space="preserve">die betroffene Person eingewilligt hat, </w:t>
      </w:r>
      <w:r>
        <w:rPr>
          <w:rFonts w:cstheme="minorHAnsi"/>
        </w:rPr>
        <w:t xml:space="preserve">wenn </w:t>
      </w:r>
      <w:r w:rsidRPr="00DC4262">
        <w:rPr>
          <w:rFonts w:cstheme="minorHAnsi"/>
        </w:rPr>
        <w:t>offensichtlich ist, dass es im Interesse der betroffenen Person liegt, und kein Grund zu der Annahme besteht, dass sie in Kenntnis des anderen Zwecks ihre Einwilligung verweigern würd</w:t>
      </w:r>
      <w:r>
        <w:rPr>
          <w:rFonts w:cstheme="minorHAnsi"/>
        </w:rPr>
        <w:t xml:space="preserve">e oder auch, wenn </w:t>
      </w:r>
      <w:r w:rsidRPr="00DC4262">
        <w:rPr>
          <w:rFonts w:cstheme="minorHAnsi"/>
        </w:rPr>
        <w:t xml:space="preserve">der Auftrag der Kirche oder die Glaubwürdigkeit ihres Dienstes dies erfordert. </w:t>
      </w:r>
    </w:p>
    <w:p w:rsidR="00CD4F53" w:rsidRPr="00DC4262" w:rsidRDefault="00CD4F53" w:rsidP="00CD4F53">
      <w:pPr>
        <w:rPr>
          <w:rFonts w:cstheme="minorHAnsi"/>
        </w:rPr>
      </w:pPr>
      <w:r w:rsidRPr="00DC4262">
        <w:rPr>
          <w:rFonts w:cstheme="minorHAnsi"/>
        </w:rPr>
        <w:t xml:space="preserve"> </w:t>
      </w:r>
    </w:p>
    <w:p w:rsidR="00B85CF8" w:rsidRDefault="00B85CF8" w:rsidP="001735D1">
      <w:pPr>
        <w:pStyle w:val="berschrift3"/>
      </w:pPr>
      <w:bookmarkStart w:id="61" w:name="_Toc521681254"/>
      <w:r>
        <w:t>Dürfen ehrenamtliche MitarbeiterInnen die Daten ihrer Zielgruppe (z.B. für die Einladung zum Senioren-Geburtstag?) auf privaten Geräten speichern?</w:t>
      </w:r>
      <w:bookmarkEnd w:id="61"/>
      <w:r>
        <w:t xml:space="preserve"> </w:t>
      </w:r>
    </w:p>
    <w:p w:rsidR="00B85CF8" w:rsidRPr="00B85CF8" w:rsidRDefault="00B85CF8" w:rsidP="007B1B08"/>
    <w:p w:rsidR="00B85CF8" w:rsidRDefault="00B85CF8" w:rsidP="007B1B08">
      <w:r>
        <w:t>Eine Speicherung auf privaten Geräten ist kritisch zu sehen, weil hier nicht</w:t>
      </w:r>
      <w:r w:rsidR="00202CD2">
        <w:t xml:space="preserve"> so einfach</w:t>
      </w:r>
      <w:r>
        <w:t xml:space="preserve"> sichergestellt werden kann, dass geeignet</w:t>
      </w:r>
      <w:r w:rsidR="00202CD2">
        <w:t>e</w:t>
      </w:r>
      <w:r>
        <w:t xml:space="preserve"> Schutzmaßnahmen getroffen wurden. Unter Umständen müssen auch vertraglich</w:t>
      </w:r>
      <w:r w:rsidR="001538F8">
        <w:t>e</w:t>
      </w:r>
      <w:r>
        <w:t xml:space="preserve"> Vereinbarungen getroffen werden.</w:t>
      </w:r>
    </w:p>
    <w:p w:rsidR="00187E55" w:rsidRDefault="00187E55" w:rsidP="007B1B08"/>
    <w:p w:rsidR="006872B1" w:rsidRDefault="00A42FFB" w:rsidP="001735D1">
      <w:pPr>
        <w:pStyle w:val="berschrift2"/>
      </w:pPr>
      <w:bookmarkStart w:id="62" w:name="_Toc521681255"/>
      <w:r>
        <w:t>Verpflichtung</w:t>
      </w:r>
      <w:r w:rsidR="00CD4F53">
        <w:t xml:space="preserve"> auf das</w:t>
      </w:r>
      <w:r>
        <w:t xml:space="preserve"> Datengeheimnis</w:t>
      </w:r>
      <w:bookmarkEnd w:id="62"/>
    </w:p>
    <w:p w:rsidR="006872B1" w:rsidRPr="006872B1" w:rsidRDefault="006872B1" w:rsidP="007B1B08"/>
    <w:p w:rsidR="00BC5FFE" w:rsidRDefault="00BC5FFE" w:rsidP="001735D1">
      <w:pPr>
        <w:pStyle w:val="berschrift3"/>
      </w:pPr>
      <w:bookmarkStart w:id="63" w:name="_Toc521681256"/>
      <w:r w:rsidRPr="00BC5FFE">
        <w:t>Ist eine Datenschutzunterweisung gemäß §</w:t>
      </w:r>
      <w:r>
        <w:t xml:space="preserve"> </w:t>
      </w:r>
      <w:r w:rsidRPr="00BC5FFE">
        <w:t>5 Bundesdatenschutzgesetz BDSG (alt) erforderlich, und wer führt diese durch?</w:t>
      </w:r>
      <w:bookmarkEnd w:id="63"/>
    </w:p>
    <w:p w:rsidR="00BC5FFE" w:rsidRDefault="00BC5FFE" w:rsidP="00BC5FFE">
      <w:r>
        <w:t xml:space="preserve">§ 5 KDG sagt: </w:t>
      </w:r>
    </w:p>
    <w:p w:rsidR="00BC5FFE" w:rsidRDefault="00BC5FFE" w:rsidP="00BC5FFE">
      <w:r>
        <w:t>„Den bei der Verarbeitung personenbezogener Daten tätigen Personen ist untersagt, diese unbefugt zu verarbeiten (Datengeheimnis). Diese Personen sind bei der Aufnahme ihrer Tätigkeit auf das Datengeheimnis und die Einhaltung der einschlägigen Datenschutzregelungen schriftlich zu verpflichten. Das Datengeheimnis besteht auch nach Beendigung ihrer Tätigkeit fort.“</w:t>
      </w:r>
    </w:p>
    <w:p w:rsidR="00BC5FFE" w:rsidRDefault="00BC5FFE" w:rsidP="00BC5FFE"/>
    <w:p w:rsidR="00BC5FFE" w:rsidRPr="00BC5FFE" w:rsidRDefault="00BC5FFE" w:rsidP="00BC5FFE">
      <w:r>
        <w:t>Dementsprechend ist die Verpflichtung auf das Datengeheimnis nach wie vor durchzuführen, jedoch nicht nach § 5 BDSG, sondern § 5 KDG. Durchführen muss dieses z.B. die Personalabteilung für Mitarbeiter, oder derjenige, der mit externen Unternehmen, die nicht Auftragsverarbeiter sind, Verträge schließt.</w:t>
      </w:r>
    </w:p>
    <w:p w:rsidR="008202C4" w:rsidRDefault="008202C4" w:rsidP="001735D1">
      <w:pPr>
        <w:pStyle w:val="berschrift3"/>
      </w:pPr>
      <w:bookmarkStart w:id="64" w:name="_Toc521681257"/>
      <w:r>
        <w:t xml:space="preserve">Müssen </w:t>
      </w:r>
      <w:r w:rsidR="00A42FFB">
        <w:t>E</w:t>
      </w:r>
      <w:r>
        <w:t xml:space="preserve">hrenamtliche eine </w:t>
      </w:r>
      <w:r w:rsidR="00CD4F53">
        <w:t>Verpflichtung auf das Datengeheimnis</w:t>
      </w:r>
      <w:r>
        <w:t xml:space="preserve"> unterschreiben?</w:t>
      </w:r>
      <w:bookmarkEnd w:id="64"/>
    </w:p>
    <w:p w:rsidR="006872B1" w:rsidRPr="006872B1" w:rsidRDefault="006872B1" w:rsidP="007B1B08"/>
    <w:p w:rsidR="00187E55" w:rsidRDefault="008202C4" w:rsidP="007B1B08">
      <w:r>
        <w:t>Alle Personen</w:t>
      </w:r>
      <w:r w:rsidR="00812A4F">
        <w:t>, die</w:t>
      </w:r>
      <w:r>
        <w:t xml:space="preserve"> mit den personenbezogenen Daten in Kontakt kommen, müssen die Verpflichtungs</w:t>
      </w:r>
      <w:r w:rsidR="00CD4F53">
        <w:t xml:space="preserve">erklärung auf das </w:t>
      </w:r>
      <w:r>
        <w:t xml:space="preserve">Datengeheimnis unterschreiben. Ein entsprechendes Formular ist im </w:t>
      </w:r>
      <w:r w:rsidR="00CD4F53">
        <w:t>wird Ihnen zur Verfügung gestellt</w:t>
      </w:r>
      <w:r>
        <w:t>.</w:t>
      </w:r>
    </w:p>
    <w:p w:rsidR="00167891" w:rsidRDefault="00167891" w:rsidP="007B1B08"/>
    <w:sectPr w:rsidR="001678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D7" w:rsidRDefault="00592DD7" w:rsidP="007B1B08">
      <w:r>
        <w:separator/>
      </w:r>
    </w:p>
  </w:endnote>
  <w:endnote w:type="continuationSeparator" w:id="0">
    <w:p w:rsidR="00592DD7" w:rsidRDefault="00592DD7" w:rsidP="007B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C" w:rsidRDefault="009A3BAC" w:rsidP="007B1B08">
    <w:pPr>
      <w:pStyle w:val="Fuzeile"/>
    </w:pPr>
    <w:r>
      <w:tab/>
    </w:r>
    <w:r>
      <w:tab/>
    </w:r>
    <w:sdt>
      <w:sdtPr>
        <w:id w:val="662428453"/>
        <w:docPartObj>
          <w:docPartGallery w:val="Page Numbers (Bottom of Page)"/>
          <w:docPartUnique/>
        </w:docPartObj>
      </w:sdtPr>
      <w:sdtEndPr/>
      <w:sdtContent>
        <w:r>
          <w:fldChar w:fldCharType="begin"/>
        </w:r>
        <w:r>
          <w:instrText>PAGE   \* MERGEFORMAT</w:instrText>
        </w:r>
        <w:r>
          <w:fldChar w:fldCharType="separate"/>
        </w:r>
        <w:r w:rsidR="00782689">
          <w:rPr>
            <w:noProof/>
          </w:rPr>
          <w:t>12</w:t>
        </w:r>
        <w:r>
          <w:fldChar w:fldCharType="end"/>
        </w:r>
      </w:sdtContent>
    </w:sdt>
  </w:p>
  <w:p w:rsidR="009A3BAC" w:rsidRDefault="009A3BAC" w:rsidP="007B1B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D7" w:rsidRDefault="00592DD7" w:rsidP="007B1B08">
      <w:r>
        <w:separator/>
      </w:r>
    </w:p>
  </w:footnote>
  <w:footnote w:type="continuationSeparator" w:id="0">
    <w:p w:rsidR="00592DD7" w:rsidRDefault="00592DD7" w:rsidP="007B1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C" w:rsidRDefault="009A3BAC" w:rsidP="007B1B08">
    <w:pPr>
      <w:pStyle w:val="Kopfzeile"/>
    </w:pPr>
  </w:p>
  <w:p w:rsidR="009A3BAC" w:rsidRDefault="009A3BAC" w:rsidP="007B1B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547"/>
    <w:multiLevelType w:val="hybridMultilevel"/>
    <w:tmpl w:val="04429BBA"/>
    <w:lvl w:ilvl="0" w:tplc="04070013">
      <w:start w:val="1"/>
      <w:numFmt w:val="upperRoman"/>
      <w:lvlText w:val="%1."/>
      <w:lvlJc w:val="right"/>
      <w:pPr>
        <w:ind w:left="180" w:hanging="180"/>
      </w:pPr>
    </w:lvl>
    <w:lvl w:ilvl="1" w:tplc="04070019">
      <w:start w:val="1"/>
      <w:numFmt w:val="lowerLetter"/>
      <w:lvlText w:val="%2."/>
      <w:lvlJc w:val="left"/>
      <w:pPr>
        <w:ind w:left="900" w:hanging="360"/>
      </w:pPr>
    </w:lvl>
    <w:lvl w:ilvl="2" w:tplc="0407001B">
      <w:start w:val="1"/>
      <w:numFmt w:val="lowerRoman"/>
      <w:lvlText w:val="%3."/>
      <w:lvlJc w:val="right"/>
      <w:pPr>
        <w:ind w:left="180" w:hanging="180"/>
      </w:pPr>
    </w:lvl>
    <w:lvl w:ilvl="3" w:tplc="0407000F" w:tentative="1">
      <w:start w:val="1"/>
      <w:numFmt w:val="decimal"/>
      <w:lvlText w:val="%4."/>
      <w:lvlJc w:val="left"/>
      <w:pPr>
        <w:ind w:left="2340" w:hanging="360"/>
      </w:pPr>
    </w:lvl>
    <w:lvl w:ilvl="4" w:tplc="04070019" w:tentative="1">
      <w:start w:val="1"/>
      <w:numFmt w:val="lowerLetter"/>
      <w:lvlText w:val="%5."/>
      <w:lvlJc w:val="left"/>
      <w:pPr>
        <w:ind w:left="3060" w:hanging="360"/>
      </w:pPr>
    </w:lvl>
    <w:lvl w:ilvl="5" w:tplc="0407001B" w:tentative="1">
      <w:start w:val="1"/>
      <w:numFmt w:val="lowerRoman"/>
      <w:lvlText w:val="%6."/>
      <w:lvlJc w:val="right"/>
      <w:pPr>
        <w:ind w:left="3780" w:hanging="180"/>
      </w:pPr>
    </w:lvl>
    <w:lvl w:ilvl="6" w:tplc="0407000F" w:tentative="1">
      <w:start w:val="1"/>
      <w:numFmt w:val="decimal"/>
      <w:lvlText w:val="%7."/>
      <w:lvlJc w:val="left"/>
      <w:pPr>
        <w:ind w:left="4500" w:hanging="360"/>
      </w:pPr>
    </w:lvl>
    <w:lvl w:ilvl="7" w:tplc="04070019" w:tentative="1">
      <w:start w:val="1"/>
      <w:numFmt w:val="lowerLetter"/>
      <w:lvlText w:val="%8."/>
      <w:lvlJc w:val="left"/>
      <w:pPr>
        <w:ind w:left="5220" w:hanging="360"/>
      </w:pPr>
    </w:lvl>
    <w:lvl w:ilvl="8" w:tplc="0407001B" w:tentative="1">
      <w:start w:val="1"/>
      <w:numFmt w:val="lowerRoman"/>
      <w:lvlText w:val="%9."/>
      <w:lvlJc w:val="right"/>
      <w:pPr>
        <w:ind w:left="5940" w:hanging="180"/>
      </w:pPr>
    </w:lvl>
  </w:abstractNum>
  <w:abstractNum w:abstractNumId="1" w15:restartNumberingAfterBreak="0">
    <w:nsid w:val="0CCD4C55"/>
    <w:multiLevelType w:val="hybridMultilevel"/>
    <w:tmpl w:val="2E0E4D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687259"/>
    <w:multiLevelType w:val="hybridMultilevel"/>
    <w:tmpl w:val="13A4FC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4742A6"/>
    <w:multiLevelType w:val="hybridMultilevel"/>
    <w:tmpl w:val="2C2ACCA4"/>
    <w:lvl w:ilvl="0" w:tplc="0407000F">
      <w:start w:val="1"/>
      <w:numFmt w:val="decimal"/>
      <w:lvlText w:val="%1."/>
      <w:lvlJc w:val="left"/>
      <w:pPr>
        <w:ind w:left="360" w:hanging="360"/>
      </w:pPr>
    </w:lvl>
    <w:lvl w:ilvl="1" w:tplc="0407001B">
      <w:start w:val="1"/>
      <w:numFmt w:val="lowerRoman"/>
      <w:lvlText w:val="%2."/>
      <w:lvlJc w:val="right"/>
      <w:pPr>
        <w:ind w:left="360" w:hanging="360"/>
      </w:pPr>
    </w:lvl>
    <w:lvl w:ilvl="2" w:tplc="0407000F">
      <w:start w:val="1"/>
      <w:numFmt w:val="decimal"/>
      <w:lvlText w:val="%3."/>
      <w:lvlJc w:val="left"/>
      <w:pPr>
        <w:ind w:left="18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18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108B5AF3"/>
    <w:multiLevelType w:val="hybridMultilevel"/>
    <w:tmpl w:val="BC8E29D6"/>
    <w:lvl w:ilvl="0" w:tplc="0407001B">
      <w:start w:val="1"/>
      <w:numFmt w:val="low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8B737E"/>
    <w:multiLevelType w:val="hybridMultilevel"/>
    <w:tmpl w:val="0A244A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CA3C3E"/>
    <w:multiLevelType w:val="hybridMultilevel"/>
    <w:tmpl w:val="B62EA7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D0A35"/>
    <w:multiLevelType w:val="hybridMultilevel"/>
    <w:tmpl w:val="6914B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B412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192CBC"/>
    <w:multiLevelType w:val="hybridMultilevel"/>
    <w:tmpl w:val="BA0E29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965FA2"/>
    <w:multiLevelType w:val="hybridMultilevel"/>
    <w:tmpl w:val="12082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460B08"/>
    <w:multiLevelType w:val="hybridMultilevel"/>
    <w:tmpl w:val="CAC69380"/>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D07122F"/>
    <w:multiLevelType w:val="hybridMultilevel"/>
    <w:tmpl w:val="F9BADE50"/>
    <w:lvl w:ilvl="0" w:tplc="B524C53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A0D66"/>
    <w:multiLevelType w:val="hybridMultilevel"/>
    <w:tmpl w:val="BAC6C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6071B9"/>
    <w:multiLevelType w:val="hybridMultilevel"/>
    <w:tmpl w:val="31528B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916A2A"/>
    <w:multiLevelType w:val="hybridMultilevel"/>
    <w:tmpl w:val="56101A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6505A9"/>
    <w:multiLevelType w:val="multilevel"/>
    <w:tmpl w:val="FD9AA35E"/>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05590A"/>
    <w:multiLevelType w:val="hybridMultilevel"/>
    <w:tmpl w:val="29E6A2DA"/>
    <w:lvl w:ilvl="0" w:tplc="2F8EC156">
      <w:start w:val="1"/>
      <w:numFmt w:val="lowerLetter"/>
      <w:pStyle w:val="berschrift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1F0F1E"/>
    <w:multiLevelType w:val="hybridMultilevel"/>
    <w:tmpl w:val="D6BA2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D873B0"/>
    <w:multiLevelType w:val="hybridMultilevel"/>
    <w:tmpl w:val="FBD23FEE"/>
    <w:lvl w:ilvl="0" w:tplc="1BCE1B48">
      <w:start w:val="1"/>
      <w:numFmt w:val="decimal"/>
      <w:lvlText w:val="%1."/>
      <w:lvlJc w:val="left"/>
      <w:pPr>
        <w:ind w:left="563" w:hanging="360"/>
      </w:pPr>
      <w:rPr>
        <w:rFonts w:hint="default"/>
      </w:rPr>
    </w:lvl>
    <w:lvl w:ilvl="1" w:tplc="04070019" w:tentative="1">
      <w:start w:val="1"/>
      <w:numFmt w:val="lowerLetter"/>
      <w:lvlText w:val="%2."/>
      <w:lvlJc w:val="left"/>
      <w:pPr>
        <w:ind w:left="1283" w:hanging="360"/>
      </w:pPr>
    </w:lvl>
    <w:lvl w:ilvl="2" w:tplc="0407001B" w:tentative="1">
      <w:start w:val="1"/>
      <w:numFmt w:val="lowerRoman"/>
      <w:lvlText w:val="%3."/>
      <w:lvlJc w:val="right"/>
      <w:pPr>
        <w:ind w:left="2003" w:hanging="180"/>
      </w:pPr>
    </w:lvl>
    <w:lvl w:ilvl="3" w:tplc="0407000F" w:tentative="1">
      <w:start w:val="1"/>
      <w:numFmt w:val="decimal"/>
      <w:lvlText w:val="%4."/>
      <w:lvlJc w:val="left"/>
      <w:pPr>
        <w:ind w:left="2723" w:hanging="360"/>
      </w:pPr>
    </w:lvl>
    <w:lvl w:ilvl="4" w:tplc="04070019" w:tentative="1">
      <w:start w:val="1"/>
      <w:numFmt w:val="lowerLetter"/>
      <w:lvlText w:val="%5."/>
      <w:lvlJc w:val="left"/>
      <w:pPr>
        <w:ind w:left="3443" w:hanging="360"/>
      </w:pPr>
    </w:lvl>
    <w:lvl w:ilvl="5" w:tplc="0407001B" w:tentative="1">
      <w:start w:val="1"/>
      <w:numFmt w:val="lowerRoman"/>
      <w:lvlText w:val="%6."/>
      <w:lvlJc w:val="right"/>
      <w:pPr>
        <w:ind w:left="4163" w:hanging="180"/>
      </w:pPr>
    </w:lvl>
    <w:lvl w:ilvl="6" w:tplc="0407000F" w:tentative="1">
      <w:start w:val="1"/>
      <w:numFmt w:val="decimal"/>
      <w:lvlText w:val="%7."/>
      <w:lvlJc w:val="left"/>
      <w:pPr>
        <w:ind w:left="4883" w:hanging="360"/>
      </w:pPr>
    </w:lvl>
    <w:lvl w:ilvl="7" w:tplc="04070019" w:tentative="1">
      <w:start w:val="1"/>
      <w:numFmt w:val="lowerLetter"/>
      <w:lvlText w:val="%8."/>
      <w:lvlJc w:val="left"/>
      <w:pPr>
        <w:ind w:left="5603" w:hanging="360"/>
      </w:pPr>
    </w:lvl>
    <w:lvl w:ilvl="8" w:tplc="0407001B" w:tentative="1">
      <w:start w:val="1"/>
      <w:numFmt w:val="lowerRoman"/>
      <w:lvlText w:val="%9."/>
      <w:lvlJc w:val="right"/>
      <w:pPr>
        <w:ind w:left="6323" w:hanging="180"/>
      </w:pPr>
    </w:lvl>
  </w:abstractNum>
  <w:abstractNum w:abstractNumId="20" w15:restartNumberingAfterBreak="0">
    <w:nsid w:val="63C25946"/>
    <w:multiLevelType w:val="hybridMultilevel"/>
    <w:tmpl w:val="9A58B9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6AC2346"/>
    <w:multiLevelType w:val="hybridMultilevel"/>
    <w:tmpl w:val="675E110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8A327F"/>
    <w:multiLevelType w:val="hybridMultilevel"/>
    <w:tmpl w:val="C8F61D6A"/>
    <w:lvl w:ilvl="0" w:tplc="0407001B">
      <w:start w:val="1"/>
      <w:numFmt w:val="lowerRoman"/>
      <w:lvlText w:val="%1."/>
      <w:lvlJc w:val="right"/>
      <w:pPr>
        <w:ind w:left="360" w:hanging="360"/>
      </w:pPr>
    </w:lvl>
    <w:lvl w:ilvl="1" w:tplc="04070019">
      <w:start w:val="1"/>
      <w:numFmt w:val="lowerLetter"/>
      <w:lvlText w:val="%2."/>
      <w:lvlJc w:val="left"/>
      <w:pPr>
        <w:ind w:left="360" w:hanging="360"/>
      </w:pPr>
    </w:lvl>
    <w:lvl w:ilvl="2" w:tplc="0407000F">
      <w:start w:val="1"/>
      <w:numFmt w:val="decimal"/>
      <w:lvlText w:val="%3."/>
      <w:lvlJc w:val="left"/>
      <w:pPr>
        <w:ind w:left="18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18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15:restartNumberingAfterBreak="0">
    <w:nsid w:val="6B585B13"/>
    <w:multiLevelType w:val="hybridMultilevel"/>
    <w:tmpl w:val="61E02A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200ACE"/>
    <w:multiLevelType w:val="hybridMultilevel"/>
    <w:tmpl w:val="57527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96506E"/>
    <w:multiLevelType w:val="hybridMultilevel"/>
    <w:tmpl w:val="B6F2D076"/>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0223B0"/>
    <w:multiLevelType w:val="multilevel"/>
    <w:tmpl w:val="4A72670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C00C2D"/>
    <w:multiLevelType w:val="hybridMultilevel"/>
    <w:tmpl w:val="297240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7"/>
  </w:num>
  <w:num w:numId="2">
    <w:abstractNumId w:val="12"/>
  </w:num>
  <w:num w:numId="3">
    <w:abstractNumId w:val="13"/>
  </w:num>
  <w:num w:numId="4">
    <w:abstractNumId w:val="16"/>
  </w:num>
  <w:num w:numId="5">
    <w:abstractNumId w:val="1"/>
  </w:num>
  <w:num w:numId="6">
    <w:abstractNumId w:val="7"/>
  </w:num>
  <w:num w:numId="7">
    <w:abstractNumId w:val="20"/>
  </w:num>
  <w:num w:numId="8">
    <w:abstractNumId w:val="9"/>
  </w:num>
  <w:num w:numId="9">
    <w:abstractNumId w:val="6"/>
  </w:num>
  <w:num w:numId="10">
    <w:abstractNumId w:val="15"/>
  </w:num>
  <w:num w:numId="11">
    <w:abstractNumId w:val="5"/>
  </w:num>
  <w:num w:numId="12">
    <w:abstractNumId w:val="8"/>
  </w:num>
  <w:num w:numId="13">
    <w:abstractNumId w:val="14"/>
  </w:num>
  <w:num w:numId="14">
    <w:abstractNumId w:val="10"/>
  </w:num>
  <w:num w:numId="15">
    <w:abstractNumId w:val="0"/>
  </w:num>
  <w:num w:numId="16">
    <w:abstractNumId w:val="21"/>
  </w:num>
  <w:num w:numId="17">
    <w:abstractNumId w:val="3"/>
  </w:num>
  <w:num w:numId="18">
    <w:abstractNumId w:val="11"/>
  </w:num>
  <w:num w:numId="19">
    <w:abstractNumId w:val="22"/>
  </w:num>
  <w:num w:numId="20">
    <w:abstractNumId w:val="25"/>
  </w:num>
  <w:num w:numId="21">
    <w:abstractNumId w:val="17"/>
  </w:num>
  <w:num w:numId="22">
    <w:abstractNumId w:val="24"/>
  </w:num>
  <w:num w:numId="23">
    <w:abstractNumId w:val="18"/>
  </w:num>
  <w:num w:numId="24">
    <w:abstractNumId w:val="4"/>
  </w:num>
  <w:num w:numId="25">
    <w:abstractNumId w:val="26"/>
  </w:num>
  <w:num w:numId="26">
    <w:abstractNumId w:val="19"/>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CE"/>
    <w:rsid w:val="00001915"/>
    <w:rsid w:val="00002516"/>
    <w:rsid w:val="00006918"/>
    <w:rsid w:val="00013733"/>
    <w:rsid w:val="00014C4F"/>
    <w:rsid w:val="000213D2"/>
    <w:rsid w:val="00031C3B"/>
    <w:rsid w:val="0005224C"/>
    <w:rsid w:val="00055286"/>
    <w:rsid w:val="00084621"/>
    <w:rsid w:val="0009251A"/>
    <w:rsid w:val="000933A6"/>
    <w:rsid w:val="000C1DAE"/>
    <w:rsid w:val="000C4BF2"/>
    <w:rsid w:val="000C532B"/>
    <w:rsid w:val="000D5775"/>
    <w:rsid w:val="000E5C7F"/>
    <w:rsid w:val="00104097"/>
    <w:rsid w:val="00120D7E"/>
    <w:rsid w:val="00131127"/>
    <w:rsid w:val="00142F33"/>
    <w:rsid w:val="001535D6"/>
    <w:rsid w:val="001538F8"/>
    <w:rsid w:val="00167891"/>
    <w:rsid w:val="001735D1"/>
    <w:rsid w:val="00175B06"/>
    <w:rsid w:val="00187E55"/>
    <w:rsid w:val="001A1947"/>
    <w:rsid w:val="001A5F48"/>
    <w:rsid w:val="001A6A0B"/>
    <w:rsid w:val="001B030E"/>
    <w:rsid w:val="001D4A35"/>
    <w:rsid w:val="001D612F"/>
    <w:rsid w:val="001F049E"/>
    <w:rsid w:val="001F7391"/>
    <w:rsid w:val="00202CD2"/>
    <w:rsid w:val="0023401C"/>
    <w:rsid w:val="00237507"/>
    <w:rsid w:val="0025445B"/>
    <w:rsid w:val="0026084F"/>
    <w:rsid w:val="002662FF"/>
    <w:rsid w:val="00294896"/>
    <w:rsid w:val="002A0DA2"/>
    <w:rsid w:val="002C0DF1"/>
    <w:rsid w:val="002E24BD"/>
    <w:rsid w:val="0031117D"/>
    <w:rsid w:val="00335A98"/>
    <w:rsid w:val="00335D9A"/>
    <w:rsid w:val="00351920"/>
    <w:rsid w:val="003724A7"/>
    <w:rsid w:val="00384A31"/>
    <w:rsid w:val="00386A5C"/>
    <w:rsid w:val="0039302A"/>
    <w:rsid w:val="003B342A"/>
    <w:rsid w:val="003B7F0A"/>
    <w:rsid w:val="003C37C3"/>
    <w:rsid w:val="003D3D5A"/>
    <w:rsid w:val="003D4040"/>
    <w:rsid w:val="0041035A"/>
    <w:rsid w:val="00417372"/>
    <w:rsid w:val="0042003C"/>
    <w:rsid w:val="0042467F"/>
    <w:rsid w:val="00432E1F"/>
    <w:rsid w:val="00433F55"/>
    <w:rsid w:val="004453C2"/>
    <w:rsid w:val="00466787"/>
    <w:rsid w:val="00473928"/>
    <w:rsid w:val="004A6C7E"/>
    <w:rsid w:val="004B2E67"/>
    <w:rsid w:val="004B341F"/>
    <w:rsid w:val="004B558E"/>
    <w:rsid w:val="004B6E73"/>
    <w:rsid w:val="004C2B03"/>
    <w:rsid w:val="004D452B"/>
    <w:rsid w:val="004D6F66"/>
    <w:rsid w:val="004F798E"/>
    <w:rsid w:val="00531E65"/>
    <w:rsid w:val="00557ECB"/>
    <w:rsid w:val="00567B3A"/>
    <w:rsid w:val="005710DC"/>
    <w:rsid w:val="00571DFF"/>
    <w:rsid w:val="00582605"/>
    <w:rsid w:val="00591265"/>
    <w:rsid w:val="00592DD7"/>
    <w:rsid w:val="005A2D99"/>
    <w:rsid w:val="005A5E3A"/>
    <w:rsid w:val="005A72CB"/>
    <w:rsid w:val="005B50F4"/>
    <w:rsid w:val="005B6CB1"/>
    <w:rsid w:val="005F5DD4"/>
    <w:rsid w:val="00600BC7"/>
    <w:rsid w:val="006141AF"/>
    <w:rsid w:val="006238F8"/>
    <w:rsid w:val="0063522E"/>
    <w:rsid w:val="00641608"/>
    <w:rsid w:val="006420AE"/>
    <w:rsid w:val="0064619E"/>
    <w:rsid w:val="00655B63"/>
    <w:rsid w:val="006872B1"/>
    <w:rsid w:val="00687A44"/>
    <w:rsid w:val="0069121A"/>
    <w:rsid w:val="00695957"/>
    <w:rsid w:val="006A78C1"/>
    <w:rsid w:val="006B6F5D"/>
    <w:rsid w:val="006C7169"/>
    <w:rsid w:val="006D0C6A"/>
    <w:rsid w:val="006E144E"/>
    <w:rsid w:val="006E2D5B"/>
    <w:rsid w:val="006F200B"/>
    <w:rsid w:val="006F3B4B"/>
    <w:rsid w:val="00700AD7"/>
    <w:rsid w:val="00723546"/>
    <w:rsid w:val="0073714D"/>
    <w:rsid w:val="00753C24"/>
    <w:rsid w:val="00763623"/>
    <w:rsid w:val="007704B2"/>
    <w:rsid w:val="00771589"/>
    <w:rsid w:val="00782689"/>
    <w:rsid w:val="00782E57"/>
    <w:rsid w:val="007A24EE"/>
    <w:rsid w:val="007A5FCE"/>
    <w:rsid w:val="007B079D"/>
    <w:rsid w:val="007B1B08"/>
    <w:rsid w:val="007C48E8"/>
    <w:rsid w:val="007D404F"/>
    <w:rsid w:val="007D5096"/>
    <w:rsid w:val="00812A4F"/>
    <w:rsid w:val="008202C4"/>
    <w:rsid w:val="008234C2"/>
    <w:rsid w:val="008414F9"/>
    <w:rsid w:val="00844B19"/>
    <w:rsid w:val="008461F6"/>
    <w:rsid w:val="00856A02"/>
    <w:rsid w:val="008617C5"/>
    <w:rsid w:val="00873023"/>
    <w:rsid w:val="00883023"/>
    <w:rsid w:val="008A4816"/>
    <w:rsid w:val="008C1E5A"/>
    <w:rsid w:val="008C74CA"/>
    <w:rsid w:val="008C78CF"/>
    <w:rsid w:val="008D63AD"/>
    <w:rsid w:val="008F1D7F"/>
    <w:rsid w:val="008F6D9E"/>
    <w:rsid w:val="009057FC"/>
    <w:rsid w:val="00923729"/>
    <w:rsid w:val="009429E0"/>
    <w:rsid w:val="00943FA8"/>
    <w:rsid w:val="00954BF6"/>
    <w:rsid w:val="009574AE"/>
    <w:rsid w:val="0097214E"/>
    <w:rsid w:val="00973C5B"/>
    <w:rsid w:val="00974BA4"/>
    <w:rsid w:val="009A3BAC"/>
    <w:rsid w:val="009A69C8"/>
    <w:rsid w:val="009B4F3F"/>
    <w:rsid w:val="009C1315"/>
    <w:rsid w:val="009C1C19"/>
    <w:rsid w:val="009C2D67"/>
    <w:rsid w:val="009E3F27"/>
    <w:rsid w:val="009F026D"/>
    <w:rsid w:val="009F6A32"/>
    <w:rsid w:val="00A054C9"/>
    <w:rsid w:val="00A068F2"/>
    <w:rsid w:val="00A41F41"/>
    <w:rsid w:val="00A42FFB"/>
    <w:rsid w:val="00A61D84"/>
    <w:rsid w:val="00A76702"/>
    <w:rsid w:val="00A948A7"/>
    <w:rsid w:val="00AA1BA7"/>
    <w:rsid w:val="00AB5CF7"/>
    <w:rsid w:val="00AB667E"/>
    <w:rsid w:val="00AC584D"/>
    <w:rsid w:val="00AF449A"/>
    <w:rsid w:val="00B10ED0"/>
    <w:rsid w:val="00B1298B"/>
    <w:rsid w:val="00B12F7B"/>
    <w:rsid w:val="00B16D09"/>
    <w:rsid w:val="00B54067"/>
    <w:rsid w:val="00B664A9"/>
    <w:rsid w:val="00B85CF8"/>
    <w:rsid w:val="00B87116"/>
    <w:rsid w:val="00B95F1A"/>
    <w:rsid w:val="00BA0BE0"/>
    <w:rsid w:val="00BA1D95"/>
    <w:rsid w:val="00BA1EA0"/>
    <w:rsid w:val="00BB0A98"/>
    <w:rsid w:val="00BC5FFE"/>
    <w:rsid w:val="00BD461A"/>
    <w:rsid w:val="00BD6F05"/>
    <w:rsid w:val="00BF5D48"/>
    <w:rsid w:val="00BF6781"/>
    <w:rsid w:val="00C0294D"/>
    <w:rsid w:val="00C214D0"/>
    <w:rsid w:val="00C23DAA"/>
    <w:rsid w:val="00C2547D"/>
    <w:rsid w:val="00C2727B"/>
    <w:rsid w:val="00C7680F"/>
    <w:rsid w:val="00CA7BC0"/>
    <w:rsid w:val="00CB370D"/>
    <w:rsid w:val="00CD4F53"/>
    <w:rsid w:val="00CE194F"/>
    <w:rsid w:val="00CE49C7"/>
    <w:rsid w:val="00CF26BE"/>
    <w:rsid w:val="00CF56DE"/>
    <w:rsid w:val="00D07D01"/>
    <w:rsid w:val="00D1444F"/>
    <w:rsid w:val="00D14BC0"/>
    <w:rsid w:val="00D17948"/>
    <w:rsid w:val="00D30975"/>
    <w:rsid w:val="00D31856"/>
    <w:rsid w:val="00D369A5"/>
    <w:rsid w:val="00D377B3"/>
    <w:rsid w:val="00D4149F"/>
    <w:rsid w:val="00D53898"/>
    <w:rsid w:val="00D56554"/>
    <w:rsid w:val="00DB459B"/>
    <w:rsid w:val="00DB6518"/>
    <w:rsid w:val="00DB654F"/>
    <w:rsid w:val="00DC4262"/>
    <w:rsid w:val="00DC5154"/>
    <w:rsid w:val="00DF2F82"/>
    <w:rsid w:val="00E26A10"/>
    <w:rsid w:val="00E3567D"/>
    <w:rsid w:val="00E40761"/>
    <w:rsid w:val="00E5750A"/>
    <w:rsid w:val="00E71478"/>
    <w:rsid w:val="00E95121"/>
    <w:rsid w:val="00E97633"/>
    <w:rsid w:val="00EA4E4C"/>
    <w:rsid w:val="00EC68D0"/>
    <w:rsid w:val="00ED1733"/>
    <w:rsid w:val="00ED52A7"/>
    <w:rsid w:val="00ED6F68"/>
    <w:rsid w:val="00EF1EFB"/>
    <w:rsid w:val="00F00D08"/>
    <w:rsid w:val="00F023BA"/>
    <w:rsid w:val="00F30AE8"/>
    <w:rsid w:val="00F33641"/>
    <w:rsid w:val="00F3376B"/>
    <w:rsid w:val="00F35899"/>
    <w:rsid w:val="00F63F7A"/>
    <w:rsid w:val="00F70087"/>
    <w:rsid w:val="00F72FA2"/>
    <w:rsid w:val="00F8177F"/>
    <w:rsid w:val="00FA090A"/>
    <w:rsid w:val="00FC4DAC"/>
    <w:rsid w:val="00FD1CE8"/>
    <w:rsid w:val="00FD60D9"/>
    <w:rsid w:val="00FF48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68EB67-EA79-4C6A-9A45-69DA77E5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1B08"/>
    <w:pPr>
      <w:contextualSpacing/>
    </w:pPr>
  </w:style>
  <w:style w:type="paragraph" w:styleId="berschrift1">
    <w:name w:val="heading 1"/>
    <w:basedOn w:val="Standard"/>
    <w:next w:val="Standard"/>
    <w:link w:val="berschrift1Zchn"/>
    <w:uiPriority w:val="9"/>
    <w:qFormat/>
    <w:rsid w:val="001735D1"/>
    <w:pPr>
      <w:keepNext/>
      <w:keepLines/>
      <w:numPr>
        <w:numId w:val="4"/>
      </w:numPr>
      <w:spacing w:before="480" w:after="240"/>
      <w:ind w:left="357" w:hanging="357"/>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berschrift1"/>
    <w:next w:val="Standard"/>
    <w:link w:val="berschrift2Zchn"/>
    <w:uiPriority w:val="9"/>
    <w:unhideWhenUsed/>
    <w:qFormat/>
    <w:rsid w:val="000933A6"/>
    <w:pPr>
      <w:numPr>
        <w:ilvl w:val="1"/>
      </w:numPr>
      <w:spacing w:after="120"/>
      <w:ind w:left="794" w:hanging="794"/>
      <w:outlineLvl w:val="1"/>
    </w:pPr>
  </w:style>
  <w:style w:type="paragraph" w:styleId="berschrift3">
    <w:name w:val="heading 3"/>
    <w:basedOn w:val="berschrift1"/>
    <w:next w:val="Standard"/>
    <w:link w:val="berschrift3Zchn"/>
    <w:uiPriority w:val="9"/>
    <w:unhideWhenUsed/>
    <w:qFormat/>
    <w:rsid w:val="000933A6"/>
    <w:pPr>
      <w:numPr>
        <w:ilvl w:val="2"/>
      </w:numPr>
      <w:spacing w:after="120"/>
      <w:ind w:left="1225" w:hanging="1021"/>
      <w:outlineLvl w:val="2"/>
    </w:pPr>
  </w:style>
  <w:style w:type="paragraph" w:styleId="berschrift4">
    <w:name w:val="heading 4"/>
    <w:basedOn w:val="berschrift1"/>
    <w:next w:val="Standard"/>
    <w:link w:val="berschrift4Zchn"/>
    <w:uiPriority w:val="9"/>
    <w:unhideWhenUsed/>
    <w:qFormat/>
    <w:rsid w:val="008461F6"/>
    <w:pPr>
      <w:numPr>
        <w:numId w:val="21"/>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445B"/>
    <w:pPr>
      <w:ind w:left="720"/>
    </w:pPr>
  </w:style>
  <w:style w:type="character" w:customStyle="1" w:styleId="berschrift1Zchn">
    <w:name w:val="Überschrift 1 Zchn"/>
    <w:basedOn w:val="Absatz-Standardschriftart"/>
    <w:link w:val="berschrift1"/>
    <w:uiPriority w:val="9"/>
    <w:rsid w:val="001735D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BF6781"/>
    <w:pPr>
      <w:outlineLvl w:val="9"/>
    </w:pPr>
    <w:rPr>
      <w:lang w:eastAsia="de-DE"/>
    </w:rPr>
  </w:style>
  <w:style w:type="paragraph" w:styleId="Verzeichnis2">
    <w:name w:val="toc 2"/>
    <w:basedOn w:val="Standard"/>
    <w:next w:val="Standard"/>
    <w:autoRedefine/>
    <w:uiPriority w:val="39"/>
    <w:unhideWhenUsed/>
    <w:rsid w:val="000933A6"/>
    <w:pPr>
      <w:tabs>
        <w:tab w:val="left" w:pos="993"/>
        <w:tab w:val="right" w:leader="dot" w:pos="9062"/>
      </w:tabs>
      <w:spacing w:after="100"/>
      <w:ind w:left="993" w:hanging="851"/>
    </w:pPr>
    <w:rPr>
      <w:rFonts w:eastAsiaTheme="minorEastAsia" w:cs="Times New Roman"/>
      <w:noProof/>
      <w:lang w:eastAsia="de-DE"/>
    </w:rPr>
  </w:style>
  <w:style w:type="paragraph" w:styleId="Verzeichnis1">
    <w:name w:val="toc 1"/>
    <w:basedOn w:val="Standard"/>
    <w:next w:val="Standard"/>
    <w:autoRedefine/>
    <w:uiPriority w:val="39"/>
    <w:unhideWhenUsed/>
    <w:rsid w:val="000933A6"/>
    <w:pPr>
      <w:tabs>
        <w:tab w:val="left" w:pos="993"/>
        <w:tab w:val="right" w:leader="dot" w:pos="9062"/>
      </w:tabs>
      <w:spacing w:after="100"/>
    </w:pPr>
    <w:rPr>
      <w:rFonts w:eastAsiaTheme="minorEastAsia" w:cs="Times New Roman"/>
      <w:b/>
      <w:noProof/>
      <w:lang w:eastAsia="de-DE"/>
    </w:rPr>
  </w:style>
  <w:style w:type="paragraph" w:styleId="Verzeichnis3">
    <w:name w:val="toc 3"/>
    <w:basedOn w:val="Standard"/>
    <w:next w:val="Standard"/>
    <w:autoRedefine/>
    <w:uiPriority w:val="39"/>
    <w:unhideWhenUsed/>
    <w:rsid w:val="00CD4F53"/>
    <w:pPr>
      <w:tabs>
        <w:tab w:val="left" w:pos="993"/>
        <w:tab w:val="right" w:leader="dot" w:pos="9062"/>
      </w:tabs>
      <w:spacing w:after="100"/>
      <w:ind w:left="993" w:hanging="709"/>
    </w:pPr>
    <w:rPr>
      <w:rFonts w:eastAsiaTheme="minorEastAsia" w:cs="Times New Roman"/>
      <w:lang w:eastAsia="de-DE"/>
    </w:rPr>
  </w:style>
  <w:style w:type="paragraph" w:styleId="Sprechblasentext">
    <w:name w:val="Balloon Text"/>
    <w:basedOn w:val="Standard"/>
    <w:link w:val="SprechblasentextZchn"/>
    <w:uiPriority w:val="99"/>
    <w:semiHidden/>
    <w:unhideWhenUsed/>
    <w:rsid w:val="007715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1589"/>
    <w:rPr>
      <w:rFonts w:ascii="Segoe UI" w:hAnsi="Segoe UI" w:cs="Segoe UI"/>
      <w:sz w:val="18"/>
      <w:szCs w:val="18"/>
    </w:rPr>
  </w:style>
  <w:style w:type="character" w:styleId="Hyperlink">
    <w:name w:val="Hyperlink"/>
    <w:basedOn w:val="Absatz-Standardschriftart"/>
    <w:uiPriority w:val="99"/>
    <w:unhideWhenUsed/>
    <w:rsid w:val="00771589"/>
    <w:rPr>
      <w:color w:val="0563C1" w:themeColor="hyperlink"/>
      <w:u w:val="single"/>
    </w:rPr>
  </w:style>
  <w:style w:type="character" w:customStyle="1" w:styleId="UnresolvedMention">
    <w:name w:val="Unresolved Mention"/>
    <w:basedOn w:val="Absatz-Standardschriftart"/>
    <w:uiPriority w:val="99"/>
    <w:semiHidden/>
    <w:unhideWhenUsed/>
    <w:rsid w:val="00C7680F"/>
    <w:rPr>
      <w:color w:val="605E5C"/>
      <w:shd w:val="clear" w:color="auto" w:fill="E1DFDD"/>
    </w:rPr>
  </w:style>
  <w:style w:type="character" w:customStyle="1" w:styleId="berschrift2Zchn">
    <w:name w:val="Überschrift 2 Zchn"/>
    <w:basedOn w:val="Absatz-Standardschriftart"/>
    <w:link w:val="berschrift2"/>
    <w:uiPriority w:val="9"/>
    <w:rsid w:val="000933A6"/>
    <w:rPr>
      <w:rFonts w:asciiTheme="majorHAnsi" w:eastAsiaTheme="majorEastAsia" w:hAnsiTheme="majorHAnsi" w:cstheme="majorBidi"/>
      <w:color w:val="2F5496" w:themeColor="accent1" w:themeShade="BF"/>
      <w:sz w:val="32"/>
      <w:szCs w:val="32"/>
    </w:rPr>
  </w:style>
  <w:style w:type="paragraph" w:styleId="Fuzeile">
    <w:name w:val="footer"/>
    <w:basedOn w:val="Standard"/>
    <w:link w:val="FuzeileZchn"/>
    <w:uiPriority w:val="99"/>
    <w:unhideWhenUsed/>
    <w:rsid w:val="00F30AE8"/>
    <w:pPr>
      <w:tabs>
        <w:tab w:val="center" w:pos="4680"/>
        <w:tab w:val="right" w:pos="9360"/>
      </w:tabs>
      <w:spacing w:after="0" w:line="240" w:lineRule="auto"/>
    </w:pPr>
    <w:rPr>
      <w:rFonts w:eastAsiaTheme="minorEastAsia" w:cs="Times New Roman"/>
      <w:lang w:eastAsia="de-DE"/>
    </w:rPr>
  </w:style>
  <w:style w:type="character" w:customStyle="1" w:styleId="FuzeileZchn">
    <w:name w:val="Fußzeile Zchn"/>
    <w:basedOn w:val="Absatz-Standardschriftart"/>
    <w:link w:val="Fuzeile"/>
    <w:uiPriority w:val="99"/>
    <w:rsid w:val="00F30AE8"/>
    <w:rPr>
      <w:rFonts w:eastAsiaTheme="minorEastAsia" w:cs="Times New Roman"/>
      <w:lang w:eastAsia="de-DE"/>
    </w:rPr>
  </w:style>
  <w:style w:type="paragraph" w:styleId="Kopfzeile">
    <w:name w:val="header"/>
    <w:basedOn w:val="Standard"/>
    <w:link w:val="KopfzeileZchn"/>
    <w:uiPriority w:val="99"/>
    <w:unhideWhenUsed/>
    <w:rsid w:val="00F30AE8"/>
    <w:pPr>
      <w:tabs>
        <w:tab w:val="center" w:pos="4680"/>
        <w:tab w:val="right" w:pos="9360"/>
      </w:tabs>
      <w:spacing w:after="0" w:line="240" w:lineRule="auto"/>
    </w:pPr>
    <w:rPr>
      <w:rFonts w:eastAsiaTheme="minorEastAsia" w:cs="Times New Roman"/>
      <w:lang w:eastAsia="de-DE"/>
    </w:rPr>
  </w:style>
  <w:style w:type="character" w:customStyle="1" w:styleId="KopfzeileZchn">
    <w:name w:val="Kopfzeile Zchn"/>
    <w:basedOn w:val="Absatz-Standardschriftart"/>
    <w:link w:val="Kopfzeile"/>
    <w:uiPriority w:val="99"/>
    <w:rsid w:val="00F30AE8"/>
    <w:rPr>
      <w:rFonts w:eastAsiaTheme="minorEastAsia" w:cs="Times New Roman"/>
      <w:lang w:eastAsia="de-DE"/>
    </w:rPr>
  </w:style>
  <w:style w:type="character" w:customStyle="1" w:styleId="berschrift3Zchn">
    <w:name w:val="Überschrift 3 Zchn"/>
    <w:basedOn w:val="Absatz-Standardschriftart"/>
    <w:link w:val="berschrift3"/>
    <w:uiPriority w:val="9"/>
    <w:rsid w:val="000933A6"/>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rsid w:val="008461F6"/>
    <w:rPr>
      <w:rFonts w:asciiTheme="majorHAnsi" w:eastAsiaTheme="majorEastAsia" w:hAnsiTheme="majorHAnsi" w:cstheme="majorBidi"/>
      <w:color w:val="2F5496" w:themeColor="accent1" w:themeShade="BF"/>
      <w:sz w:val="32"/>
      <w:szCs w:val="32"/>
    </w:rPr>
  </w:style>
  <w:style w:type="paragraph" w:styleId="Verzeichnis4">
    <w:name w:val="toc 4"/>
    <w:basedOn w:val="Standard"/>
    <w:next w:val="Standard"/>
    <w:autoRedefine/>
    <w:uiPriority w:val="39"/>
    <w:unhideWhenUsed/>
    <w:rsid w:val="00695957"/>
    <w:pPr>
      <w:spacing w:after="100"/>
      <w:ind w:left="660"/>
    </w:pPr>
  </w:style>
  <w:style w:type="character" w:customStyle="1" w:styleId="ilfuvd">
    <w:name w:val="ilfuvd"/>
    <w:basedOn w:val="Absatz-Standardschriftart"/>
    <w:rsid w:val="007B1B08"/>
  </w:style>
  <w:style w:type="paragraph" w:customStyle="1" w:styleId="Default">
    <w:name w:val="Default"/>
    <w:rsid w:val="004246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962">
      <w:bodyDiv w:val="1"/>
      <w:marLeft w:val="0"/>
      <w:marRight w:val="0"/>
      <w:marTop w:val="0"/>
      <w:marBottom w:val="0"/>
      <w:divBdr>
        <w:top w:val="none" w:sz="0" w:space="0" w:color="auto"/>
        <w:left w:val="none" w:sz="0" w:space="0" w:color="auto"/>
        <w:bottom w:val="none" w:sz="0" w:space="0" w:color="auto"/>
        <w:right w:val="none" w:sz="0" w:space="0" w:color="auto"/>
      </w:divBdr>
    </w:div>
    <w:div w:id="1701973421">
      <w:bodyDiv w:val="1"/>
      <w:marLeft w:val="0"/>
      <w:marRight w:val="0"/>
      <w:marTop w:val="0"/>
      <w:marBottom w:val="0"/>
      <w:divBdr>
        <w:top w:val="none" w:sz="0" w:space="0" w:color="auto"/>
        <w:left w:val="none" w:sz="0" w:space="0" w:color="auto"/>
        <w:bottom w:val="none" w:sz="0" w:space="0" w:color="auto"/>
        <w:right w:val="none" w:sz="0" w:space="0" w:color="auto"/>
      </w:divBdr>
    </w:div>
    <w:div w:id="18326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tholisches-datenschutzzentrum.de/wp-content/uploads/2018/06/KDB-Leitfaden-elektronische-Kommunikation-vom-18.04.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tholisches-datenschutzzentrum.de/infothek/" TargetMode="External"/><Relationship Id="rId5" Type="http://schemas.openxmlformats.org/officeDocument/2006/relationships/webSettings" Target="webSettings.xml"/><Relationship Id="rId10" Type="http://schemas.openxmlformats.org/officeDocument/2006/relationships/hyperlink" Target="https://www.katholisches-datenschutzzentrum.de/infothe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515E-3757-41E3-9F43-C28C1AC8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6158</Words>
  <Characters>38802</Characters>
  <Application>Microsoft Office Word</Application>
  <DocSecurity>4</DocSecurity>
  <Lines>323</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Wistuba, Jens</dc:creator>
  <cp:keywords/>
  <dc:description/>
  <cp:lastModifiedBy>Nadine Kuepke</cp:lastModifiedBy>
  <cp:revision>2</cp:revision>
  <dcterms:created xsi:type="dcterms:W3CDTF">2019-06-03T09:12:00Z</dcterms:created>
  <dcterms:modified xsi:type="dcterms:W3CDTF">2019-06-03T09:12:00Z</dcterms:modified>
</cp:coreProperties>
</file>