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7FD" w:rsidRDefault="000F01D5" w:rsidP="007417FD">
      <w:r>
        <w:rPr>
          <w:noProof/>
          <w:lang w:eastAsia="de-DE"/>
        </w:rPr>
        <mc:AlternateContent>
          <mc:Choice Requires="wps">
            <w:drawing>
              <wp:anchor distT="0" distB="0" distL="114300" distR="114300" simplePos="0" relativeHeight="251662336" behindDoc="0" locked="0" layoutInCell="1" allowOverlap="1" wp14:anchorId="149913FD" wp14:editId="4FA0976B">
                <wp:simplePos x="0" y="0"/>
                <wp:positionH relativeFrom="column">
                  <wp:posOffset>-32386</wp:posOffset>
                </wp:positionH>
                <wp:positionV relativeFrom="paragraph">
                  <wp:posOffset>-6985</wp:posOffset>
                </wp:positionV>
                <wp:extent cx="5781675" cy="370840"/>
                <wp:effectExtent l="0" t="0" r="9525" b="0"/>
                <wp:wrapNone/>
                <wp:docPr id="4" name="Textfeld 4"/>
                <wp:cNvGraphicFramePr/>
                <a:graphic xmlns:a="http://schemas.openxmlformats.org/drawingml/2006/main">
                  <a:graphicData uri="http://schemas.microsoft.com/office/word/2010/wordprocessingShape">
                    <wps:wsp>
                      <wps:cNvSpPr txBox="1"/>
                      <wps:spPr>
                        <a:xfrm>
                          <a:off x="0" y="0"/>
                          <a:ext cx="5781675" cy="370840"/>
                        </a:xfrm>
                        <a:prstGeom prst="rect">
                          <a:avLst/>
                        </a:prstGeom>
                        <a:solidFill>
                          <a:srgbClr val="7030A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3473" w:rsidRPr="00B75F0A" w:rsidRDefault="00B75F0A" w:rsidP="00EE3473">
                            <w:pPr>
                              <w:jc w:val="center"/>
                              <w:rPr>
                                <w:smallCaps/>
                                <w:color w:val="FFFFFF" w:themeColor="background1"/>
                                <w:spacing w:val="28"/>
                                <w:sz w:val="32"/>
                                <w:szCs w:val="32"/>
                              </w:rPr>
                            </w:pPr>
                            <w:r>
                              <w:rPr>
                                <w:smallCaps/>
                                <w:color w:val="FFFFFF" w:themeColor="background1"/>
                                <w:spacing w:val="28"/>
                                <w:sz w:val="32"/>
                                <w:szCs w:val="32"/>
                              </w:rPr>
                              <w:t xml:space="preserve">ARBEITSPLATZORDNER FÜR </w:t>
                            </w:r>
                            <w:r w:rsidR="00EE3473" w:rsidRPr="00B75F0A">
                              <w:rPr>
                                <w:smallCaps/>
                                <w:color w:val="FFFFFF" w:themeColor="background1"/>
                                <w:spacing w:val="28"/>
                                <w:sz w:val="32"/>
                                <w:szCs w:val="32"/>
                              </w:rPr>
                              <w:t>PFARRSEKRETARIATE</w:t>
                            </w:r>
                          </w:p>
                          <w:p w:rsidR="00344EA7" w:rsidRDefault="00344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9913FD" id="_x0000_t202" coordsize="21600,21600" o:spt="202" path="m,l,21600r21600,l21600,xe">
                <v:stroke joinstyle="miter"/>
                <v:path gradientshapeok="t" o:connecttype="rect"/>
              </v:shapetype>
              <v:shape id="Textfeld 4" o:spid="_x0000_s1026" type="#_x0000_t202" style="position:absolute;margin-left:-2.55pt;margin-top:-.55pt;width:455.25pt;height:29.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" fillcolor="#7030a0" stroked="f" strokeweight=".5pt">
                <v:textbox>
                  <w:txbxContent>
                    <w:p w:rsidR="00EE3473" w:rsidRPr="00B75F0A" w:rsidRDefault="00B75F0A" w:rsidP="00EE3473">
                      <w:pPr>
                        <w:jc w:val="center"/>
                        <w:rPr>
                          <w:smallCaps/>
                          <w:color w:val="FFFFFF" w:themeColor="background1"/>
                          <w:spacing w:val="28"/>
                          <w:sz w:val="32"/>
                          <w:szCs w:val="32"/>
                        </w:rPr>
                      </w:pPr>
                      <w:r>
                        <w:rPr>
                          <w:smallCaps/>
                          <w:color w:val="FFFFFF" w:themeColor="background1"/>
                          <w:spacing w:val="28"/>
                          <w:sz w:val="32"/>
                          <w:szCs w:val="32"/>
                        </w:rPr>
                        <w:t xml:space="preserve">ARBEITSPLATZORDNER FÜR </w:t>
                      </w:r>
                      <w:r w:rsidR="00EE3473" w:rsidRPr="00B75F0A">
                        <w:rPr>
                          <w:smallCaps/>
                          <w:color w:val="FFFFFF" w:themeColor="background1"/>
                          <w:spacing w:val="28"/>
                          <w:sz w:val="32"/>
                          <w:szCs w:val="32"/>
                        </w:rPr>
                        <w:t>PFARRSEKRETARIATE</w:t>
                      </w:r>
                    </w:p>
                    <w:p w:rsidR="00344EA7" w:rsidRDefault="00344EA7"/>
                  </w:txbxContent>
                </v:textbox>
              </v:shape>
            </w:pict>
          </mc:Fallback>
        </mc:AlternateContent>
      </w:r>
      <w:r>
        <w:rPr>
          <w:noProof/>
          <w:lang w:eastAsia="de-DE"/>
        </w:rPr>
        <mc:AlternateContent>
          <mc:Choice Requires="wps">
            <w:drawing>
              <wp:anchor distT="0" distB="0" distL="114300" distR="114300" simplePos="0" relativeHeight="251659264" behindDoc="0" locked="0" layoutInCell="1" allowOverlap="1" wp14:anchorId="687263E3" wp14:editId="076EED36">
                <wp:simplePos x="0" y="0"/>
                <wp:positionH relativeFrom="column">
                  <wp:posOffset>-32385</wp:posOffset>
                </wp:positionH>
                <wp:positionV relativeFrom="paragraph">
                  <wp:posOffset>2540</wp:posOffset>
                </wp:positionV>
                <wp:extent cx="5781675" cy="3724275"/>
                <wp:effectExtent l="0" t="0" r="28575" b="12065"/>
                <wp:wrapTopAndBottom/>
                <wp:docPr id="212" name="Auto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724275"/>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B75F0A" w:rsidRDefault="00B75F0A" w:rsidP="00B75F0A">
                            <w:pPr>
                              <w:ind w:left="-142"/>
                            </w:pPr>
                            <w:r>
                              <w:sym w:font="Wingdings" w:char="F0E0"/>
                            </w:r>
                            <w:r>
                              <w:t xml:space="preserve"> Kapitel </w:t>
                            </w:r>
                            <w:r w:rsidR="006D4EEB">
                              <w:t>C.7.2</w:t>
                            </w:r>
                            <w:r w:rsidR="00912B79">
                              <w:t xml:space="preserve"> | Stand: Datum eingeben</w:t>
                            </w:r>
                          </w:p>
                          <w:tbl>
                            <w:tblPr>
                              <w:tblStyle w:val="Tabellenraster"/>
                              <w:tblW w:w="10207" w:type="dxa"/>
                              <w:tblInd w:w="-289" w:type="dxa"/>
                              <w:tblLook w:val="04A0" w:firstRow="1" w:lastRow="0" w:firstColumn="1" w:lastColumn="0" w:noHBand="0" w:noVBand="1"/>
                            </w:tblPr>
                            <w:tblGrid>
                              <w:gridCol w:w="6708"/>
                              <w:gridCol w:w="3499"/>
                            </w:tblGrid>
                            <w:tr w:rsidR="00AA37D8" w:rsidTr="00B75F0A">
                              <w:trPr>
                                <w:trHeight w:val="1328"/>
                              </w:trPr>
                              <w:tc>
                                <w:tcPr>
                                  <w:tcW w:w="6708" w:type="dxa"/>
                                  <w:tcBorders>
                                    <w:top w:val="nil"/>
                                    <w:left w:val="nil"/>
                                    <w:bottom w:val="single" w:sz="4" w:space="0" w:color="auto"/>
                                    <w:right w:val="nil"/>
                                  </w:tcBorders>
                                </w:tcPr>
                                <w:p w:rsidR="00B75F0A" w:rsidRDefault="00760B32" w:rsidP="00B75F0A">
                                  <w:pPr>
                                    <w:pStyle w:val="berschrift1"/>
                                    <w:outlineLvl w:val="0"/>
                                    <w:rPr>
                                      <w:color w:val="5B9BD5" w:themeColor="accent1"/>
                                      <w:szCs w:val="40"/>
                                    </w:rPr>
                                  </w:pPr>
                                  <w:r>
                                    <w:t>Stundennachweis für Geringfügig Beschäftigte (</w:t>
                                  </w:r>
                                  <w:proofErr w:type="spellStart"/>
                                  <w:r>
                                    <w:t>GfB</w:t>
                                  </w:r>
                                  <w:proofErr w:type="spellEnd"/>
                                  <w:r>
                                    <w:t>)</w:t>
                                  </w:r>
                                  <w:r w:rsidR="00834D03">
                                    <w:t xml:space="preserve"> / Minijobs</w:t>
                                  </w:r>
                                </w:p>
                                <w:p w:rsidR="00B75F0A" w:rsidRPr="00B75F0A" w:rsidRDefault="00760B32" w:rsidP="00B75F0A">
                                  <w:pPr>
                                    <w:pStyle w:val="berschrift2"/>
                                    <w:outlineLvl w:val="1"/>
                                  </w:pPr>
                                  <w:r>
                                    <w:t>Stundennachweise nach dem Mindes</w:t>
                                  </w:r>
                                  <w:r w:rsidR="00F527EF">
                                    <w:t>t</w:t>
                                  </w:r>
                                  <w:r>
                                    <w:t>lohngesetz</w:t>
                                  </w:r>
                                  <w:r w:rsidR="00470E4F">
                                    <w:t xml:space="preserve"> (</w:t>
                                  </w:r>
                                  <w:proofErr w:type="spellStart"/>
                                  <w:r w:rsidR="00470E4F">
                                    <w:t>MiLoG</w:t>
                                  </w:r>
                                  <w:proofErr w:type="spellEnd"/>
                                  <w:r w:rsidR="00470E4F">
                                    <w:t>)</w:t>
                                  </w:r>
                                  <w:r>
                                    <w:t xml:space="preserve"> ausfüllen lassen und an den Gemeindeverband schicken</w:t>
                                  </w:r>
                                </w:p>
                                <w:p w:rsidR="00B75F0A" w:rsidRPr="00B75F0A" w:rsidRDefault="00B75F0A" w:rsidP="00B75F0A"/>
                              </w:tc>
                              <w:tc>
                                <w:tcPr>
                                  <w:tcW w:w="3499" w:type="dxa"/>
                                  <w:tcBorders>
                                    <w:top w:val="nil"/>
                                    <w:left w:val="nil"/>
                                  </w:tcBorders>
                                </w:tcPr>
                                <w:p w:rsidR="00AA37D8" w:rsidRDefault="00AA37D8" w:rsidP="00CD5377">
                                  <w:pPr>
                                    <w:pStyle w:val="berschrift2"/>
                                    <w:outlineLvl w:val="1"/>
                                  </w:pPr>
                                  <w:r>
                                    <w:rPr>
                                      <w:noProof/>
                                      <w:lang w:eastAsia="de-DE"/>
                                    </w:rPr>
                                    <w:drawing>
                                      <wp:inline distT="0" distB="0" distL="0" distR="0" wp14:anchorId="3E52C987" wp14:editId="090A0967">
                                        <wp:extent cx="1352551" cy="809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logo.jpg"/>
                                                <pic:cNvPicPr/>
                                              </pic:nvPicPr>
                                              <pic:blipFill>
                                                <a:blip r:embed="rId8">
                                                  <a:extLst>
                                                    <a:ext uri="{28A0092B-C50C-407E-A947-70E740481C1C}">
                                                      <a14:useLocalDpi xmlns:a14="http://schemas.microsoft.com/office/drawing/2010/main" val="0"/>
                                                    </a:ext>
                                                  </a:extLst>
                                                </a:blip>
                                                <a:stretch>
                                                  <a:fillRect/>
                                                </a:stretch>
                                              </pic:blipFill>
                                              <pic:spPr>
                                                <a:xfrm>
                                                  <a:off x="0" y="0"/>
                                                  <a:ext cx="1369170" cy="819573"/>
                                                </a:xfrm>
                                                <a:prstGeom prst="rect">
                                                  <a:avLst/>
                                                </a:prstGeom>
                                              </pic:spPr>
                                            </pic:pic>
                                          </a:graphicData>
                                        </a:graphic>
                                      </wp:inline>
                                    </w:drawing>
                                  </w:r>
                                </w:p>
                              </w:tc>
                            </w:tr>
                          </w:tbl>
                          <w:p w:rsidR="00C74538" w:rsidRPr="0002278F" w:rsidRDefault="004B5665" w:rsidP="0002278F">
                            <w:pPr>
                              <w:pStyle w:val="Uberschrift2fett"/>
                              <w:rPr>
                                <w:rStyle w:val="Fett"/>
                                <w:b/>
                                <w:bCs w:val="0"/>
                              </w:rPr>
                            </w:pPr>
                            <w:r w:rsidRPr="00C100A1">
                              <w:t>Z</w:t>
                            </w:r>
                            <w:r w:rsidR="00C74538" w:rsidRPr="00C100A1">
                              <w:t>iel</w:t>
                            </w:r>
                            <w:r w:rsidRPr="00C100A1">
                              <w:t>:</w:t>
                            </w:r>
                          </w:p>
                          <w:p w:rsidR="00AA37D8" w:rsidRDefault="006D4EEB">
                            <w:pPr>
                              <w:rPr>
                                <w:rStyle w:val="Fett"/>
                              </w:rPr>
                            </w:pPr>
                            <w:r>
                              <w:rPr>
                                <w:rStyle w:val="Fett"/>
                              </w:rPr>
                              <w:t xml:space="preserve">Die Stundennachweise der </w:t>
                            </w:r>
                            <w:proofErr w:type="spellStart"/>
                            <w:r>
                              <w:rPr>
                                <w:rStyle w:val="Fett"/>
                              </w:rPr>
                              <w:t>GfB</w:t>
                            </w:r>
                            <w:proofErr w:type="spellEnd"/>
                            <w:r>
                              <w:rPr>
                                <w:rStyle w:val="Fett"/>
                              </w:rPr>
                              <w:t xml:space="preserve"> sind wöchentlich erfasst und an den Gemeindeverband geschickt.</w:t>
                            </w:r>
                          </w:p>
                          <w:p w:rsidR="0002278F" w:rsidRPr="00C74538" w:rsidRDefault="0002278F">
                            <w:pPr>
                              <w:rPr>
                                <w:rStyle w:val="Fett"/>
                              </w:rPr>
                            </w:pPr>
                          </w:p>
                          <w:p w:rsidR="00CD5377" w:rsidRDefault="00C74538" w:rsidP="00C100A1">
                            <w:pPr>
                              <w:pStyle w:val="Uberschrift2fett"/>
                            </w:pPr>
                            <w:r>
                              <w:t>Zur Information</w:t>
                            </w:r>
                            <w:r w:rsidR="004B5665">
                              <w:t>:</w:t>
                            </w:r>
                          </w:p>
                          <w:p w:rsidR="00225F03" w:rsidRDefault="002663D7" w:rsidP="00C549C0">
                            <w:r>
                              <w:t>Nach § 17 des Mindes</w:t>
                            </w:r>
                            <w:r w:rsidR="00F527EF">
                              <w:t>t</w:t>
                            </w:r>
                            <w:r>
                              <w:t>lohngesetzes ist ein Arbeitgeber für bestimmte Berufsgruppen (dazu gehören Geringfügig Beschäftigte</w:t>
                            </w:r>
                            <w:r w:rsidR="00834D03">
                              <w:t>/Minijobs</w:t>
                            </w:r>
                            <w:r>
                              <w:t>) verpflichtet</w:t>
                            </w:r>
                            <w:r w:rsidR="002E1D54">
                              <w:t>,</w:t>
                            </w:r>
                            <w:r w:rsidR="00760B32">
                              <w:t xml:space="preserve"> Beginn, Ende und Dauer der täglichen Arbeitszeit wöchentlich aufzuzeichnen und diese Unterlagen </w:t>
                            </w:r>
                            <w:r w:rsidR="00834D03">
                              <w:t>zwei Jahre</w:t>
                            </w:r>
                            <w:r w:rsidR="00760B32">
                              <w:t xml:space="preserve"> aufzubewahren. Auf Verlangen sind bei einer Prüfung durch den Zoll, der im Mindes</w:t>
                            </w:r>
                            <w:r w:rsidR="00F527EF">
                              <w:t>t</w:t>
                            </w:r>
                            <w:r w:rsidR="00760B32">
                              <w:t xml:space="preserve">lohngesetz als Kontrollbehörde benannt worden ist, </w:t>
                            </w:r>
                            <w:r w:rsidR="00F527EF">
                              <w:t xml:space="preserve">die Stundennachweise </w:t>
                            </w:r>
                            <w:r w:rsidR="00760B32">
                              <w:t>vorzulegen.</w:t>
                            </w:r>
                          </w:p>
                        </w:txbxContent>
                      </wps:txbx>
                      <wps:bodyPr rot="0" vert="horz" wrap="square" lIns="182880" tIns="457200" rIns="182880" bIns="73152"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687263E3" id="AutoForm 14" o:spid="_x0000_s1027" style="position:absolute;margin-left:-2.55pt;margin-top:.2pt;width:455.25pt;height:2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" fillcolor="white [3212]" strokecolor="#747070 [1614]" strokeweight="1.25pt">
                <v:textbox style="mso-fit-shape-to-text:t" inset="14.4pt,36pt,14.4pt,5.76pt">
                  <w:txbxContent>
                    <w:p w:rsidR="00B75F0A" w:rsidRDefault="00B75F0A" w:rsidP="00B75F0A">
                      <w:pPr>
                        <w:ind w:left="-142"/>
                      </w:pPr>
                      <w:r>
                        <w:sym w:font="Wingdings" w:char="F0E0"/>
                      </w:r>
                      <w:r>
                        <w:t xml:space="preserve"> Kapitel </w:t>
                      </w:r>
                      <w:r w:rsidR="006D4EEB">
                        <w:t>C.7.2</w:t>
                      </w:r>
                      <w:r w:rsidR="00912B79">
                        <w:t xml:space="preserve"> | Stand: Datum eingeben</w:t>
                      </w:r>
                    </w:p>
                    <w:tbl>
                      <w:tblPr>
                        <w:tblStyle w:val="Tabellenraster"/>
                        <w:tblW w:w="10207" w:type="dxa"/>
                        <w:tblInd w:w="-289" w:type="dxa"/>
                        <w:tblLook w:val="04A0" w:firstRow="1" w:lastRow="0" w:firstColumn="1" w:lastColumn="0" w:noHBand="0" w:noVBand="1"/>
                      </w:tblPr>
                      <w:tblGrid>
                        <w:gridCol w:w="6708"/>
                        <w:gridCol w:w="3499"/>
                      </w:tblGrid>
                      <w:tr w:rsidR="00AA37D8" w:rsidTr="00B75F0A">
                        <w:trPr>
                          <w:trHeight w:val="1328"/>
                        </w:trPr>
                        <w:tc>
                          <w:tcPr>
                            <w:tcW w:w="6708" w:type="dxa"/>
                            <w:tcBorders>
                              <w:top w:val="nil"/>
                              <w:left w:val="nil"/>
                              <w:bottom w:val="single" w:sz="4" w:space="0" w:color="auto"/>
                              <w:right w:val="nil"/>
                            </w:tcBorders>
                          </w:tcPr>
                          <w:p w:rsidR="00B75F0A" w:rsidRDefault="00760B32" w:rsidP="00B75F0A">
                            <w:pPr>
                              <w:pStyle w:val="berschrift1"/>
                              <w:outlineLvl w:val="0"/>
                              <w:rPr>
                                <w:color w:val="5B9BD5" w:themeColor="accent1"/>
                                <w:szCs w:val="40"/>
                              </w:rPr>
                            </w:pPr>
                            <w:r>
                              <w:t>Stundennachweis für Geringfügig Beschäftigte (</w:t>
                            </w:r>
                            <w:proofErr w:type="spellStart"/>
                            <w:r>
                              <w:t>GfB</w:t>
                            </w:r>
                            <w:proofErr w:type="spellEnd"/>
                            <w:r>
                              <w:t>)</w:t>
                            </w:r>
                            <w:r w:rsidR="00834D03">
                              <w:t xml:space="preserve"> / Minijobs</w:t>
                            </w:r>
                          </w:p>
                          <w:p w:rsidR="00B75F0A" w:rsidRPr="00B75F0A" w:rsidRDefault="00760B32" w:rsidP="00B75F0A">
                            <w:pPr>
                              <w:pStyle w:val="berschrift2"/>
                              <w:outlineLvl w:val="1"/>
                            </w:pPr>
                            <w:r>
                              <w:t>Stundennachweise nach dem Mindes</w:t>
                            </w:r>
                            <w:r w:rsidR="00F527EF">
                              <w:t>t</w:t>
                            </w:r>
                            <w:r>
                              <w:t>lohngesetz</w:t>
                            </w:r>
                            <w:r w:rsidR="00470E4F">
                              <w:t xml:space="preserve"> (</w:t>
                            </w:r>
                            <w:proofErr w:type="spellStart"/>
                            <w:r w:rsidR="00470E4F">
                              <w:t>MiLoG</w:t>
                            </w:r>
                            <w:proofErr w:type="spellEnd"/>
                            <w:r w:rsidR="00470E4F">
                              <w:t>)</w:t>
                            </w:r>
                            <w:r>
                              <w:t xml:space="preserve"> ausfüllen lassen und an den Gemeindeverband schicken</w:t>
                            </w:r>
                          </w:p>
                          <w:p w:rsidR="00B75F0A" w:rsidRPr="00B75F0A" w:rsidRDefault="00B75F0A" w:rsidP="00B75F0A"/>
                        </w:tc>
                        <w:tc>
                          <w:tcPr>
                            <w:tcW w:w="3499" w:type="dxa"/>
                            <w:tcBorders>
                              <w:top w:val="nil"/>
                              <w:left w:val="nil"/>
                            </w:tcBorders>
                          </w:tcPr>
                          <w:p w:rsidR="00AA37D8" w:rsidRDefault="00AA37D8" w:rsidP="00CD5377">
                            <w:pPr>
                              <w:pStyle w:val="berschrift2"/>
                              <w:outlineLvl w:val="1"/>
                            </w:pPr>
                            <w:r>
                              <w:rPr>
                                <w:noProof/>
                                <w:lang w:eastAsia="de-DE"/>
                              </w:rPr>
                              <w:drawing>
                                <wp:inline distT="0" distB="0" distL="0" distR="0" wp14:anchorId="3E52C987" wp14:editId="090A0967">
                                  <wp:extent cx="1352551" cy="809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logo.jpg"/>
                                          <pic:cNvPicPr/>
                                        </pic:nvPicPr>
                                        <pic:blipFill>
                                          <a:blip r:embed="rId8">
                                            <a:extLst>
                                              <a:ext uri="{28A0092B-C50C-407E-A947-70E740481C1C}">
                                                <a14:useLocalDpi xmlns:a14="http://schemas.microsoft.com/office/drawing/2010/main" val="0"/>
                                              </a:ext>
                                            </a:extLst>
                                          </a:blip>
                                          <a:stretch>
                                            <a:fillRect/>
                                          </a:stretch>
                                        </pic:blipFill>
                                        <pic:spPr>
                                          <a:xfrm>
                                            <a:off x="0" y="0"/>
                                            <a:ext cx="1369170" cy="819573"/>
                                          </a:xfrm>
                                          <a:prstGeom prst="rect">
                                            <a:avLst/>
                                          </a:prstGeom>
                                        </pic:spPr>
                                      </pic:pic>
                                    </a:graphicData>
                                  </a:graphic>
                                </wp:inline>
                              </w:drawing>
                            </w:r>
                          </w:p>
                        </w:tc>
                      </w:tr>
                    </w:tbl>
                    <w:p w:rsidR="00C74538" w:rsidRPr="0002278F" w:rsidRDefault="004B5665" w:rsidP="0002278F">
                      <w:pPr>
                        <w:pStyle w:val="Uberschrift2fett"/>
                        <w:rPr>
                          <w:rStyle w:val="Fett"/>
                          <w:b/>
                          <w:bCs w:val="0"/>
                        </w:rPr>
                      </w:pPr>
                      <w:r w:rsidRPr="00C100A1">
                        <w:t>Z</w:t>
                      </w:r>
                      <w:r w:rsidR="00C74538" w:rsidRPr="00C100A1">
                        <w:t>iel</w:t>
                      </w:r>
                      <w:r w:rsidRPr="00C100A1">
                        <w:t>:</w:t>
                      </w:r>
                    </w:p>
                    <w:p w:rsidR="00AA37D8" w:rsidRDefault="006D4EEB">
                      <w:pPr>
                        <w:rPr>
                          <w:rStyle w:val="Fett"/>
                        </w:rPr>
                      </w:pPr>
                      <w:r>
                        <w:rPr>
                          <w:rStyle w:val="Fett"/>
                        </w:rPr>
                        <w:t xml:space="preserve">Die Stundennachweise der </w:t>
                      </w:r>
                      <w:proofErr w:type="spellStart"/>
                      <w:r>
                        <w:rPr>
                          <w:rStyle w:val="Fett"/>
                        </w:rPr>
                        <w:t>GfB</w:t>
                      </w:r>
                      <w:proofErr w:type="spellEnd"/>
                      <w:r>
                        <w:rPr>
                          <w:rStyle w:val="Fett"/>
                        </w:rPr>
                        <w:t xml:space="preserve"> sind wöchentlich erfasst und an den Gemeindeverband geschickt.</w:t>
                      </w:r>
                    </w:p>
                    <w:p w:rsidR="0002278F" w:rsidRPr="00C74538" w:rsidRDefault="0002278F">
                      <w:pPr>
                        <w:rPr>
                          <w:rStyle w:val="Fett"/>
                        </w:rPr>
                      </w:pPr>
                    </w:p>
                    <w:p w:rsidR="00CD5377" w:rsidRDefault="00C74538" w:rsidP="00C100A1">
                      <w:pPr>
                        <w:pStyle w:val="Uberschrift2fett"/>
                      </w:pPr>
                      <w:r>
                        <w:t>Zur Information</w:t>
                      </w:r>
                      <w:r w:rsidR="004B5665">
                        <w:t>:</w:t>
                      </w:r>
                    </w:p>
                    <w:p w:rsidR="00225F03" w:rsidRDefault="002663D7" w:rsidP="00C549C0">
                      <w:r>
                        <w:t>Nach § 17 des Mindes</w:t>
                      </w:r>
                      <w:r w:rsidR="00F527EF">
                        <w:t>t</w:t>
                      </w:r>
                      <w:r>
                        <w:t>lohngesetzes ist ein Arbeitgeber für bestimmte Berufsgruppen (dazu gehören Geringfügig Beschäftigte</w:t>
                      </w:r>
                      <w:r w:rsidR="00834D03">
                        <w:t>/Minijobs</w:t>
                      </w:r>
                      <w:r>
                        <w:t>) verpflichtet</w:t>
                      </w:r>
                      <w:r w:rsidR="002E1D54">
                        <w:t>,</w:t>
                      </w:r>
                      <w:r w:rsidR="00760B32">
                        <w:t xml:space="preserve"> Beginn, Ende und Dauer der täglichen Arbeitszeit wöchentlich aufzuzeichnen und diese Unterlagen </w:t>
                      </w:r>
                      <w:r w:rsidR="00834D03">
                        <w:t>zwei Jahre</w:t>
                      </w:r>
                      <w:r w:rsidR="00760B32">
                        <w:t xml:space="preserve"> aufzubewahren. Auf Verlangen sind bei einer Prüfung durch den Zoll, der im Mindes</w:t>
                      </w:r>
                      <w:r w:rsidR="00F527EF">
                        <w:t>t</w:t>
                      </w:r>
                      <w:r w:rsidR="00760B32">
                        <w:t xml:space="preserve">lohngesetz als Kontrollbehörde benannt worden ist, </w:t>
                      </w:r>
                      <w:r w:rsidR="00F527EF">
                        <w:t xml:space="preserve">die Stundennachweise </w:t>
                      </w:r>
                      <w:r w:rsidR="00760B32">
                        <w:t>vorzulegen.</w:t>
                      </w:r>
                    </w:p>
                  </w:txbxContent>
                </v:textbox>
                <w10:wrap type="topAndBottom"/>
              </v:rect>
            </w:pict>
          </mc:Fallback>
        </mc:AlternateContent>
      </w:r>
    </w:p>
    <w:p w:rsidR="000A107A" w:rsidRDefault="007417FD" w:rsidP="000A107A">
      <w:pPr>
        <w:pStyle w:val="berschrift2"/>
      </w:pPr>
      <w:r>
        <w:sym w:font="Wingdings" w:char="F06E"/>
      </w:r>
      <w:r>
        <w:t xml:space="preserve"> </w:t>
      </w:r>
      <w:r w:rsidR="00CD5377">
        <w:t xml:space="preserve">Was </w:t>
      </w:r>
      <w:r w:rsidR="00C100A1">
        <w:t>muss ich tun</w:t>
      </w:r>
      <w:r w:rsidR="00CD5377">
        <w:t>?</w:t>
      </w:r>
    </w:p>
    <w:p w:rsidR="007417FD" w:rsidRPr="007417FD" w:rsidRDefault="007417FD" w:rsidP="000F01D5">
      <w:pPr>
        <w:spacing w:after="0"/>
      </w:pPr>
    </w:p>
    <w:p w:rsidR="007417FD" w:rsidRPr="00706CB7" w:rsidRDefault="006D4EEB" w:rsidP="000F01D5">
      <w:pPr>
        <w:pStyle w:val="Listenabsatz"/>
        <w:numPr>
          <w:ilvl w:val="0"/>
          <w:numId w:val="8"/>
        </w:numPr>
        <w:spacing w:after="120"/>
      </w:pPr>
      <w:r>
        <w:t>Muster/Vorlage für Stundenzettel vom Gemeindeverband anfordern</w:t>
      </w:r>
    </w:p>
    <w:p w:rsidR="007417FD" w:rsidRDefault="006D4EEB" w:rsidP="00A74608">
      <w:pPr>
        <w:pStyle w:val="Listenabsatz"/>
        <w:numPr>
          <w:ilvl w:val="0"/>
          <w:numId w:val="8"/>
        </w:numPr>
        <w:spacing w:after="0"/>
      </w:pPr>
      <w:r>
        <w:t>Bei Bedarf Vorlage kopieren</w:t>
      </w:r>
    </w:p>
    <w:p w:rsidR="007417FD" w:rsidRDefault="006D4EEB" w:rsidP="00A74608">
      <w:pPr>
        <w:pStyle w:val="Listenabsatz"/>
        <w:numPr>
          <w:ilvl w:val="0"/>
          <w:numId w:val="8"/>
        </w:numPr>
        <w:spacing w:after="0"/>
      </w:pPr>
      <w:r>
        <w:t xml:space="preserve">Stundenzettel an </w:t>
      </w:r>
      <w:proofErr w:type="spellStart"/>
      <w:r>
        <w:t>GfB</w:t>
      </w:r>
      <w:proofErr w:type="spellEnd"/>
      <w:r>
        <w:t xml:space="preserve"> geben</w:t>
      </w:r>
    </w:p>
    <w:p w:rsidR="007417FD" w:rsidRPr="00706CB7" w:rsidRDefault="006D4EEB" w:rsidP="00A74608">
      <w:pPr>
        <w:pStyle w:val="Listenabsatz"/>
        <w:numPr>
          <w:ilvl w:val="0"/>
          <w:numId w:val="8"/>
        </w:numPr>
        <w:spacing w:after="0"/>
      </w:pPr>
      <w:r>
        <w:t>Ausgefüllte Stundenzettel sammeln und wöchentlich an den Gemeindeverband schicken</w:t>
      </w:r>
    </w:p>
    <w:p w:rsidR="007417FD" w:rsidRDefault="007417FD" w:rsidP="00A74608">
      <w:pPr>
        <w:pStyle w:val="Listenabsatz"/>
        <w:numPr>
          <w:ilvl w:val="0"/>
          <w:numId w:val="8"/>
        </w:numPr>
        <w:spacing w:after="0"/>
      </w:pPr>
      <w:r>
        <w:t>………………………………………………………………………………………….</w:t>
      </w:r>
    </w:p>
    <w:p w:rsidR="000F01D5" w:rsidRPr="000F01D5" w:rsidRDefault="000F01D5" w:rsidP="000F01D5">
      <w:pPr>
        <w:pStyle w:val="berschrift2"/>
        <w:rPr>
          <w:sz w:val="20"/>
          <w:szCs w:val="20"/>
        </w:rPr>
      </w:pPr>
    </w:p>
    <w:p w:rsidR="00CD5377" w:rsidRDefault="000F01D5" w:rsidP="006C5A47">
      <w:pPr>
        <w:pStyle w:val="berschrift2"/>
      </w:pPr>
      <w:r>
        <w:sym w:font="Wingdings" w:char="F06E"/>
      </w:r>
      <w:r>
        <w:t xml:space="preserve"> </w:t>
      </w:r>
      <w:r w:rsidR="00CD5377">
        <w:t>W</w:t>
      </w:r>
      <w:r w:rsidR="00C100A1">
        <w:t>as muss ich beachten?</w:t>
      </w:r>
    </w:p>
    <w:p w:rsidR="002012BF" w:rsidRPr="002012BF" w:rsidRDefault="002012BF" w:rsidP="002012BF"/>
    <w:p w:rsidR="006C5A47" w:rsidRDefault="006C5A47" w:rsidP="00C609AE">
      <w:pPr>
        <w:ind w:right="282"/>
      </w:pPr>
      <w:r>
        <w:rPr>
          <w:noProof/>
          <w:lang w:eastAsia="de-DE"/>
        </w:rPr>
        <mc:AlternateContent>
          <mc:Choice Requires="wps">
            <w:drawing>
              <wp:inline distT="0" distB="0" distL="0" distR="0">
                <wp:extent cx="5476875" cy="487044"/>
                <wp:effectExtent l="0" t="0" r="28575" b="27940"/>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87044"/>
                        </a:xfrm>
                        <a:prstGeom prst="rect">
                          <a:avLst/>
                        </a:prstGeom>
                        <a:solidFill>
                          <a:srgbClr val="FFFFFF"/>
                        </a:solidFill>
                        <a:ln w="9525">
                          <a:solidFill>
                            <a:srgbClr val="000000"/>
                          </a:solidFill>
                          <a:miter lim="800000"/>
                          <a:headEnd/>
                          <a:tailEnd/>
                        </a:ln>
                      </wps:spPr>
                      <wps:txbx>
                        <w:txbxContent>
                          <w:p w:rsidR="00470E4F" w:rsidRDefault="00470E4F" w:rsidP="00470E4F">
                            <w:r>
                              <w:t>Der Gemeindeverband übernimmt i.d.R. die Aufbewahrung der Nachweise und stellt auch entsprechende Stundenzettel zur Verfügung. Die Aufgabe der Pfarrsekretärin besteht darin, die Stundenzettel an die geringfügig Beschäftigten auszuhändigen und die ausgefüllten Stundenzettel zu sammeln und an den Gemeindeverband zu schicken.</w:t>
                            </w:r>
                          </w:p>
                          <w:p w:rsidR="006C5A47" w:rsidRDefault="006D4EEB">
                            <w:r>
                              <w:t>Fügen Sie bitte die Absprachen mit Ihrem Gemeindeverband ein.</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feld 2" o:spid="_x0000_s1028" type="#_x0000_t202" style="width:431.25pt;height: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">
                <v:textbox style="mso-fit-shape-to-text:t">
                  <w:txbxContent>
                    <w:p w:rsidR="00470E4F" w:rsidRDefault="00470E4F" w:rsidP="00470E4F">
                      <w:r>
                        <w:t>Der Gemeindeverband übernimmt i.d.R. die Aufbewahrung der Nachweise und stellt auch entsprechende Stundenzettel zur Verfügung. Die Aufgabe der Pfarrsekretärin besteht darin, die Stundenzettel an die geringfügig Beschäftigten auszuhändigen und die ausgefüllten Stundenzettel zu sammeln und an den Gemeindeverband zu schicken.</w:t>
                      </w:r>
                    </w:p>
                    <w:p w:rsidR="006C5A47" w:rsidRDefault="006D4EEB">
                      <w:r>
                        <w:t>Fügen Sie bitte die Absprachen mit Ihrem Gemeindeverband ein.</w:t>
                      </w:r>
                    </w:p>
                  </w:txbxContent>
                </v:textbox>
                <w10:anchorlock/>
              </v:shape>
            </w:pict>
          </mc:Fallback>
        </mc:AlternateContent>
      </w:r>
    </w:p>
    <w:p w:rsidR="006C5A47" w:rsidRDefault="006C5A47" w:rsidP="00CD5377"/>
    <w:p w:rsidR="006C5A47" w:rsidRDefault="000A107A" w:rsidP="006C5A47">
      <w:pPr>
        <w:pStyle w:val="berschrift2"/>
      </w:pPr>
      <w:r>
        <w:sym w:font="Wingdings" w:char="F06E"/>
      </w:r>
      <w:r>
        <w:t xml:space="preserve"> </w:t>
      </w:r>
      <w:r w:rsidR="006C5A47">
        <w:t>Weitere Informationen:</w:t>
      </w:r>
    </w:p>
    <w:p w:rsidR="00470E4F" w:rsidRPr="00470E4F" w:rsidRDefault="00470E4F" w:rsidP="00470E4F"/>
    <w:p w:rsidR="002012BF" w:rsidRPr="002012BF" w:rsidRDefault="002663D7" w:rsidP="002012BF">
      <w:r>
        <w:t xml:space="preserve">Hinweise der Bundesregierung zum </w:t>
      </w:r>
      <w:hyperlink r:id="rId9" w:history="1">
        <w:r w:rsidRPr="002663D7">
          <w:rPr>
            <w:rStyle w:val="Hyperlink"/>
          </w:rPr>
          <w:t>Mindestlo</w:t>
        </w:r>
        <w:r w:rsidRPr="002663D7">
          <w:rPr>
            <w:rStyle w:val="Hyperlink"/>
          </w:rPr>
          <w:t>h</w:t>
        </w:r>
        <w:r w:rsidRPr="002663D7">
          <w:rPr>
            <w:rStyle w:val="Hyperlink"/>
          </w:rPr>
          <w:t>ngesetz</w:t>
        </w:r>
      </w:hyperlink>
      <w:bookmarkStart w:id="0" w:name="_GoBack"/>
      <w:bookmarkEnd w:id="0"/>
    </w:p>
    <w:p w:rsidR="00470E4F" w:rsidRDefault="002663D7" w:rsidP="00DB21B0">
      <w:r w:rsidRPr="002663D7">
        <w:t>https://www.bundesregierung.de/Content/DE/Artikel/2016/10/2016-10-26-neuer-mindestlohn2017.html</w:t>
      </w:r>
    </w:p>
    <w:tbl>
      <w:tblPr>
        <w:tblStyle w:val="Tabellenraster"/>
        <w:tblW w:w="8623" w:type="dxa"/>
        <w:tblInd w:w="-5" w:type="dxa"/>
        <w:tblLook w:val="06A0" w:firstRow="1" w:lastRow="0" w:firstColumn="1" w:lastColumn="0" w:noHBand="1" w:noVBand="1"/>
      </w:tblPr>
      <w:tblGrid>
        <w:gridCol w:w="412"/>
        <w:gridCol w:w="8211"/>
      </w:tblGrid>
      <w:tr w:rsidR="007417FD" w:rsidTr="00965DD2">
        <w:tc>
          <w:tcPr>
            <w:tcW w:w="8623" w:type="dxa"/>
            <w:gridSpan w:val="2"/>
            <w:shd w:val="clear" w:color="auto" w:fill="7030A0"/>
          </w:tcPr>
          <w:p w:rsidR="007417FD" w:rsidRPr="00C609AE" w:rsidRDefault="007417FD" w:rsidP="00A74608">
            <w:pPr>
              <w:spacing w:after="0"/>
              <w:jc w:val="center"/>
              <w:rPr>
                <w:b/>
                <w:color w:val="FFFFFF" w:themeColor="background1"/>
                <w:sz w:val="24"/>
                <w:szCs w:val="24"/>
              </w:rPr>
            </w:pPr>
            <w:r w:rsidRPr="00C609AE">
              <w:rPr>
                <w:b/>
                <w:color w:val="FFFFFF" w:themeColor="background1"/>
                <w:sz w:val="24"/>
                <w:szCs w:val="24"/>
              </w:rPr>
              <w:t xml:space="preserve">Abgesprochenes Vorgehen zu diesem </w:t>
            </w:r>
            <w:r w:rsidR="00A74608" w:rsidRPr="00C609AE">
              <w:rPr>
                <w:b/>
                <w:color w:val="FFFFFF" w:themeColor="background1"/>
                <w:sz w:val="24"/>
                <w:szCs w:val="24"/>
              </w:rPr>
              <w:t>Arbeitsbereich</w:t>
            </w:r>
            <w:r w:rsidRPr="00C609AE">
              <w:rPr>
                <w:b/>
                <w:color w:val="FFFFFF" w:themeColor="background1"/>
                <w:sz w:val="24"/>
                <w:szCs w:val="24"/>
              </w:rPr>
              <w:t>:</w:t>
            </w:r>
          </w:p>
        </w:tc>
      </w:tr>
      <w:tr w:rsidR="007417FD" w:rsidTr="00965DD2">
        <w:tc>
          <w:tcPr>
            <w:tcW w:w="412" w:type="dxa"/>
            <w:shd w:val="clear" w:color="auto" w:fill="EDEDED" w:themeFill="accent3" w:themeFillTint="33"/>
          </w:tcPr>
          <w:p w:rsidR="007417FD" w:rsidRDefault="007417FD" w:rsidP="002A57D9">
            <w:r>
              <w:t>1.</w:t>
            </w:r>
          </w:p>
        </w:tc>
        <w:tc>
          <w:tcPr>
            <w:tcW w:w="8211" w:type="dxa"/>
            <w:shd w:val="clear" w:color="auto" w:fill="EDEDED" w:themeFill="accent3" w:themeFillTint="33"/>
          </w:tcPr>
          <w:p w:rsidR="007417FD" w:rsidRDefault="006D4EEB" w:rsidP="002A57D9">
            <w:r>
              <w:t>Zuständig für das Sammeln und Weiterleiten der Stundenzettel an den Gemeindeverband ist …</w:t>
            </w:r>
          </w:p>
        </w:tc>
      </w:tr>
      <w:tr w:rsidR="007417FD" w:rsidTr="00965DD2">
        <w:tc>
          <w:tcPr>
            <w:tcW w:w="412" w:type="dxa"/>
            <w:shd w:val="clear" w:color="auto" w:fill="EDEDED" w:themeFill="accent3" w:themeFillTint="33"/>
          </w:tcPr>
          <w:p w:rsidR="007417FD" w:rsidRDefault="007417FD" w:rsidP="002A57D9">
            <w:r>
              <w:t>2.</w:t>
            </w:r>
          </w:p>
        </w:tc>
        <w:tc>
          <w:tcPr>
            <w:tcW w:w="8211" w:type="dxa"/>
            <w:shd w:val="clear" w:color="auto" w:fill="EDEDED" w:themeFill="accent3" w:themeFillTint="33"/>
          </w:tcPr>
          <w:p w:rsidR="007417FD" w:rsidRDefault="006D4EEB" w:rsidP="007417FD">
            <w:pPr>
              <w:ind w:right="175"/>
            </w:pPr>
            <w:r>
              <w:t>Muster/Vorlagen für die Stundenzettel werden aufbewahrt … / sind gespeichert unter ….</w:t>
            </w:r>
          </w:p>
        </w:tc>
      </w:tr>
      <w:tr w:rsidR="007417FD" w:rsidTr="00965DD2">
        <w:tc>
          <w:tcPr>
            <w:tcW w:w="412" w:type="dxa"/>
            <w:shd w:val="clear" w:color="auto" w:fill="EDEDED" w:themeFill="accent3" w:themeFillTint="33"/>
          </w:tcPr>
          <w:p w:rsidR="007417FD" w:rsidRDefault="007417FD" w:rsidP="002A57D9">
            <w:r>
              <w:t>3.</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4.</w:t>
            </w:r>
          </w:p>
        </w:tc>
        <w:tc>
          <w:tcPr>
            <w:tcW w:w="8211" w:type="dxa"/>
            <w:shd w:val="clear" w:color="auto" w:fill="EDEDED" w:themeFill="accent3" w:themeFillTint="33"/>
          </w:tcPr>
          <w:p w:rsidR="007417FD" w:rsidRDefault="007417FD" w:rsidP="002A57D9"/>
        </w:tc>
      </w:tr>
    </w:tbl>
    <w:p w:rsidR="007417FD" w:rsidRDefault="007417FD" w:rsidP="006D4EEB"/>
    <w:sectPr w:rsidR="007417FD" w:rsidSect="000F01D5">
      <w:footerReference w:type="even" r:id="rId10"/>
      <w:footerReference w:type="default" r:id="rId11"/>
      <w:pgSz w:w="11906" w:h="16838" w:code="9"/>
      <w:pgMar w:top="851" w:right="1701"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3D7" w:rsidRDefault="002663D7" w:rsidP="00C74538">
      <w:pPr>
        <w:spacing w:after="0"/>
      </w:pPr>
      <w:r>
        <w:separator/>
      </w:r>
    </w:p>
  </w:endnote>
  <w:endnote w:type="continuationSeparator" w:id="0">
    <w:p w:rsidR="002663D7" w:rsidRDefault="002663D7" w:rsidP="00C745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0A1" w:rsidRDefault="00C100A1" w:rsidP="00C100A1">
    <w:pPr>
      <w:pStyle w:val="Fuzeile"/>
    </w:pPr>
  </w:p>
  <w:p w:rsidR="00C100A1" w:rsidRDefault="00C100A1" w:rsidP="00C100A1">
    <w:pPr>
      <w:pStyle w:val="Fuzeile"/>
    </w:pPr>
    <w:r>
      <w:t>_____________________________________________</w:t>
    </w:r>
  </w:p>
  <w:p w:rsidR="00C100A1" w:rsidRDefault="00834D03" w:rsidP="00C100A1">
    <w:pPr>
      <w:pStyle w:val="Fuzeile"/>
    </w:pPr>
    <w:r>
      <w:fldChar w:fldCharType="begin"/>
    </w:r>
    <w:r>
      <w:instrText xml:space="preserve"> FILENAME   \* MERGEFORMAT </w:instrText>
    </w:r>
    <w:r>
      <w:fldChar w:fldCharType="separate"/>
    </w:r>
    <w:r w:rsidR="002663D7">
      <w:rPr>
        <w:noProof/>
      </w:rPr>
      <w:t>Dokument1</w:t>
    </w:r>
    <w:r>
      <w:rPr>
        <w:noProof/>
      </w:rPr>
      <w:fldChar w:fldCharType="end"/>
    </w:r>
    <w:r w:rsidR="005D4372">
      <w:t xml:space="preserve"> </w:t>
    </w:r>
  </w:p>
  <w:p w:rsidR="005D4372" w:rsidRDefault="005D4372" w:rsidP="005D4372">
    <w:pPr>
      <w:pStyle w:val="Fuzeile"/>
    </w:pPr>
    <w:r>
      <w:t xml:space="preserve">Seite </w:t>
    </w:r>
    <w:r>
      <w:rPr>
        <w:b/>
        <w:bCs/>
      </w:rPr>
      <w:fldChar w:fldCharType="begin"/>
    </w:r>
    <w:r>
      <w:rPr>
        <w:b/>
        <w:bCs/>
      </w:rPr>
      <w:instrText>PAGE  \* Arabic  \* MERGEFORMAT</w:instrText>
    </w:r>
    <w:r>
      <w:rPr>
        <w:b/>
        <w:bCs/>
      </w:rPr>
      <w:fldChar w:fldCharType="separate"/>
    </w:r>
    <w:r w:rsidR="00912B79">
      <w:rPr>
        <w:b/>
        <w:bCs/>
        <w:noProof/>
      </w:rPr>
      <w:t>2</w:t>
    </w:r>
    <w:r>
      <w:rPr>
        <w:b/>
        <w:bCs/>
      </w:rPr>
      <w:fldChar w:fldCharType="end"/>
    </w:r>
    <w:r>
      <w:t xml:space="preserve"> von </w:t>
    </w:r>
    <w:r>
      <w:rPr>
        <w:b/>
        <w:bCs/>
      </w:rPr>
      <w:fldChar w:fldCharType="begin"/>
    </w:r>
    <w:r>
      <w:rPr>
        <w:b/>
        <w:bCs/>
      </w:rPr>
      <w:instrText>NUMPAGES  \* Arabic  \* MERGEFORMAT</w:instrText>
    </w:r>
    <w:r>
      <w:rPr>
        <w:b/>
        <w:bCs/>
      </w:rPr>
      <w:fldChar w:fldCharType="separate"/>
    </w:r>
    <w:r w:rsidR="002663D7">
      <w:rPr>
        <w:b/>
        <w:bCs/>
        <w:noProof/>
      </w:rPr>
      <w:t>2</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D49" w:rsidRDefault="00FD5D49" w:rsidP="00912B79">
    <w:pPr>
      <w:pStyle w:val="Fuzeile"/>
      <w:jc w:val="center"/>
    </w:pPr>
  </w:p>
  <w:p w:rsidR="00FD5D49" w:rsidRDefault="00FD5D49" w:rsidP="00912B79">
    <w:pPr>
      <w:pStyle w:val="Fuzeile"/>
      <w:jc w:val="center"/>
    </w:pPr>
    <w:r>
      <w:t>_______________________</w:t>
    </w:r>
    <w:r w:rsidR="00912B79">
      <w:t>________________</w:t>
    </w:r>
    <w:r>
      <w:t>______</w:t>
    </w:r>
    <w:r w:rsidR="00912B79">
      <w:t>_____</w:t>
    </w:r>
    <w:r w:rsidR="00C609AE">
      <w:softHyphen/>
    </w:r>
    <w:r w:rsidR="00C609AE">
      <w:softHyphen/>
    </w:r>
    <w:r w:rsidR="00C609AE">
      <w:softHyphen/>
    </w:r>
    <w:r w:rsidR="00C609AE">
      <w:softHyphen/>
      <w:t>______</w:t>
    </w:r>
    <w:r w:rsidR="00912B79">
      <w:t>_____________</w:t>
    </w:r>
    <w:r>
      <w:t>________________</w:t>
    </w:r>
  </w:p>
  <w:p w:rsidR="00C74538" w:rsidRDefault="002E1D54" w:rsidP="00912B79">
    <w:pPr>
      <w:pStyle w:val="Fuzeile"/>
      <w:jc w:val="center"/>
      <w:rPr>
        <w:noProof/>
      </w:rPr>
    </w:pPr>
    <w:fldSimple w:instr=" FILENAME   \* MERGEFORMAT ">
      <w:r w:rsidR="001C33F5">
        <w:rPr>
          <w:noProof/>
        </w:rPr>
        <w:t>C.7.2 Stundenzettel _ Nachweis MiLoG.docx</w:t>
      </w:r>
    </w:fldSimple>
  </w:p>
  <w:p w:rsidR="005D4372" w:rsidRDefault="005D4372" w:rsidP="00912B79">
    <w:pPr>
      <w:pStyle w:val="Fuzeile"/>
      <w:jc w:val="center"/>
    </w:pPr>
    <w:r>
      <w:rPr>
        <w:noProof/>
      </w:rPr>
      <w:t xml:space="preserve">Seite </w:t>
    </w:r>
    <w:r w:rsidRPr="005D4372">
      <w:rPr>
        <w:b/>
        <w:bCs/>
        <w:noProof/>
      </w:rPr>
      <w:fldChar w:fldCharType="begin"/>
    </w:r>
    <w:r w:rsidRPr="005D4372">
      <w:rPr>
        <w:b/>
        <w:bCs/>
        <w:noProof/>
      </w:rPr>
      <w:instrText>PAGE  \* Arabic  \* MERGEFORMAT</w:instrText>
    </w:r>
    <w:r w:rsidRPr="005D4372">
      <w:rPr>
        <w:b/>
        <w:bCs/>
        <w:noProof/>
      </w:rPr>
      <w:fldChar w:fldCharType="separate"/>
    </w:r>
    <w:r w:rsidR="00834D03">
      <w:rPr>
        <w:b/>
        <w:bCs/>
        <w:noProof/>
      </w:rPr>
      <w:t>1</w:t>
    </w:r>
    <w:r w:rsidRPr="005D4372">
      <w:rPr>
        <w:b/>
        <w:bCs/>
        <w:noProof/>
      </w:rPr>
      <w:fldChar w:fldCharType="end"/>
    </w:r>
    <w:r>
      <w:rPr>
        <w:noProof/>
      </w:rPr>
      <w:t xml:space="preserve"> von </w:t>
    </w:r>
    <w:r w:rsidRPr="005D4372">
      <w:rPr>
        <w:b/>
        <w:bCs/>
        <w:noProof/>
      </w:rPr>
      <w:fldChar w:fldCharType="begin"/>
    </w:r>
    <w:r w:rsidRPr="005D4372">
      <w:rPr>
        <w:b/>
        <w:bCs/>
        <w:noProof/>
      </w:rPr>
      <w:instrText>NUMPAGES  \* Arabic  \* MERGEFORMAT</w:instrText>
    </w:r>
    <w:r w:rsidRPr="005D4372">
      <w:rPr>
        <w:b/>
        <w:bCs/>
        <w:noProof/>
      </w:rPr>
      <w:fldChar w:fldCharType="separate"/>
    </w:r>
    <w:r w:rsidR="00834D03">
      <w:rPr>
        <w:b/>
        <w:bCs/>
        <w:noProof/>
      </w:rPr>
      <w:t>1</w:t>
    </w:r>
    <w:r w:rsidRPr="005D4372">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3D7" w:rsidRDefault="002663D7" w:rsidP="00C74538">
      <w:pPr>
        <w:spacing w:after="0"/>
      </w:pPr>
      <w:r>
        <w:separator/>
      </w:r>
    </w:p>
  </w:footnote>
  <w:footnote w:type="continuationSeparator" w:id="0">
    <w:p w:rsidR="002663D7" w:rsidRDefault="002663D7" w:rsidP="00C7453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80328"/>
    <w:multiLevelType w:val="hybridMultilevel"/>
    <w:tmpl w:val="81E6F974"/>
    <w:lvl w:ilvl="0" w:tplc="7794DDC6">
      <w:start w:val="1"/>
      <w:numFmt w:val="bullet"/>
      <w:pStyle w:val="Listenabsatz"/>
      <w:lvlText w:val="q"/>
      <w:lvlJc w:val="left"/>
      <w:pPr>
        <w:ind w:left="36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D7963F7"/>
    <w:multiLevelType w:val="hybridMultilevel"/>
    <w:tmpl w:val="9D4AADEE"/>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31A6614B"/>
    <w:multiLevelType w:val="hybridMultilevel"/>
    <w:tmpl w:val="9A3EC6CA"/>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329F35E6"/>
    <w:multiLevelType w:val="hybridMultilevel"/>
    <w:tmpl w:val="D0608CC2"/>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35C50970"/>
    <w:multiLevelType w:val="hybridMultilevel"/>
    <w:tmpl w:val="6BA0612C"/>
    <w:lvl w:ilvl="0" w:tplc="491AD758">
      <w:start w:val="1"/>
      <w:numFmt w:val="bullet"/>
      <w:lvlText w:val="q"/>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401C39ED"/>
    <w:multiLevelType w:val="hybridMultilevel"/>
    <w:tmpl w:val="1092EE9E"/>
    <w:lvl w:ilvl="0" w:tplc="491AD758">
      <w:start w:val="1"/>
      <w:numFmt w:val="bullet"/>
      <w:lvlText w:val="q"/>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3C65F8B"/>
    <w:multiLevelType w:val="hybridMultilevel"/>
    <w:tmpl w:val="56C09452"/>
    <w:lvl w:ilvl="0" w:tplc="7A5C9286">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DC7E46"/>
    <w:multiLevelType w:val="hybridMultilevel"/>
    <w:tmpl w:val="06786D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6"/>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D7"/>
    <w:rsid w:val="0002278F"/>
    <w:rsid w:val="0006355F"/>
    <w:rsid w:val="000A107A"/>
    <w:rsid w:val="000F01D5"/>
    <w:rsid w:val="001C33F5"/>
    <w:rsid w:val="002012BF"/>
    <w:rsid w:val="00225F03"/>
    <w:rsid w:val="002663D7"/>
    <w:rsid w:val="002E1D54"/>
    <w:rsid w:val="00344EA7"/>
    <w:rsid w:val="003B7D90"/>
    <w:rsid w:val="003D46F5"/>
    <w:rsid w:val="00462781"/>
    <w:rsid w:val="00470E4F"/>
    <w:rsid w:val="004B5665"/>
    <w:rsid w:val="0051580E"/>
    <w:rsid w:val="005D4372"/>
    <w:rsid w:val="006C5A47"/>
    <w:rsid w:val="006D4EEB"/>
    <w:rsid w:val="00706CB7"/>
    <w:rsid w:val="007417FD"/>
    <w:rsid w:val="00760B32"/>
    <w:rsid w:val="007C5172"/>
    <w:rsid w:val="00834D03"/>
    <w:rsid w:val="00853541"/>
    <w:rsid w:val="00912B79"/>
    <w:rsid w:val="00951EB1"/>
    <w:rsid w:val="00965DD2"/>
    <w:rsid w:val="009B649A"/>
    <w:rsid w:val="00A74608"/>
    <w:rsid w:val="00AA37D8"/>
    <w:rsid w:val="00B24499"/>
    <w:rsid w:val="00B75F0A"/>
    <w:rsid w:val="00B94016"/>
    <w:rsid w:val="00C100A1"/>
    <w:rsid w:val="00C241C1"/>
    <w:rsid w:val="00C549C0"/>
    <w:rsid w:val="00C609AE"/>
    <w:rsid w:val="00C63F90"/>
    <w:rsid w:val="00C74538"/>
    <w:rsid w:val="00CD5377"/>
    <w:rsid w:val="00DB21B0"/>
    <w:rsid w:val="00EE3473"/>
    <w:rsid w:val="00F527EF"/>
    <w:rsid w:val="00FD5D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DEC6487-12CC-468B-A9E9-3D52DFAD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46F5"/>
    <w:pPr>
      <w:spacing w:after="60" w:line="240" w:lineRule="auto"/>
    </w:pPr>
    <w:rPr>
      <w:sz w:val="20"/>
    </w:rPr>
  </w:style>
  <w:style w:type="paragraph" w:styleId="berschrift1">
    <w:name w:val="heading 1"/>
    <w:basedOn w:val="Standard"/>
    <w:next w:val="Standard"/>
    <w:link w:val="berschrift1Zchn"/>
    <w:uiPriority w:val="9"/>
    <w:qFormat/>
    <w:rsid w:val="00CD5377"/>
    <w:pPr>
      <w:keepNext/>
      <w:keepLines/>
      <w:spacing w:before="240" w:after="0"/>
      <w:outlineLvl w:val="0"/>
    </w:pPr>
    <w:rPr>
      <w:rFonts w:asciiTheme="majorHAnsi" w:eastAsiaTheme="majorEastAsia" w:hAnsiTheme="majorHAnsi" w:cstheme="majorBidi"/>
      <w:b/>
      <w:color w:val="2E74B5" w:themeColor="accent1" w:themeShade="BF"/>
      <w:sz w:val="40"/>
      <w:szCs w:val="32"/>
    </w:rPr>
  </w:style>
  <w:style w:type="paragraph" w:styleId="berschrift2">
    <w:name w:val="heading 2"/>
    <w:basedOn w:val="Standard"/>
    <w:next w:val="Standard"/>
    <w:link w:val="berschrift2Zchn"/>
    <w:uiPriority w:val="9"/>
    <w:unhideWhenUsed/>
    <w:qFormat/>
    <w:rsid w:val="00FD5D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4B56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D5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D5377"/>
    <w:rPr>
      <w:rFonts w:asciiTheme="majorHAnsi" w:eastAsiaTheme="majorEastAsia" w:hAnsiTheme="majorHAnsi" w:cstheme="majorBidi"/>
      <w:b/>
      <w:color w:val="2E74B5" w:themeColor="accent1" w:themeShade="BF"/>
      <w:sz w:val="40"/>
      <w:szCs w:val="32"/>
    </w:rPr>
  </w:style>
  <w:style w:type="character" w:customStyle="1" w:styleId="berschrift2Zchn">
    <w:name w:val="Überschrift 2 Zchn"/>
    <w:basedOn w:val="Absatz-Standardschriftart"/>
    <w:link w:val="berschrift2"/>
    <w:uiPriority w:val="9"/>
    <w:rsid w:val="00FD5D49"/>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706CB7"/>
    <w:pPr>
      <w:numPr>
        <w:numId w:val="6"/>
      </w:numPr>
      <w:contextualSpacing/>
    </w:pPr>
  </w:style>
  <w:style w:type="paragraph" w:styleId="Titel">
    <w:name w:val="Title"/>
    <w:basedOn w:val="Standard"/>
    <w:next w:val="Standard"/>
    <w:link w:val="TitelZchn"/>
    <w:uiPriority w:val="10"/>
    <w:qFormat/>
    <w:rsid w:val="004B5665"/>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B5665"/>
    <w:rPr>
      <w:rFonts w:asciiTheme="majorHAnsi" w:eastAsiaTheme="majorEastAsia" w:hAnsiTheme="majorHAnsi" w:cstheme="majorBidi"/>
      <w:spacing w:val="-10"/>
      <w:kern w:val="28"/>
      <w:sz w:val="56"/>
      <w:szCs w:val="56"/>
    </w:rPr>
  </w:style>
  <w:style w:type="character" w:customStyle="1" w:styleId="berschrift3Zchn">
    <w:name w:val="Überschrift 3 Zchn"/>
    <w:basedOn w:val="Absatz-Standardschriftart"/>
    <w:link w:val="berschrift3"/>
    <w:uiPriority w:val="9"/>
    <w:rsid w:val="004B5665"/>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C74538"/>
    <w:rPr>
      <w:b/>
      <w:bCs/>
    </w:rPr>
  </w:style>
  <w:style w:type="paragraph" w:styleId="Kopfzeile">
    <w:name w:val="header"/>
    <w:basedOn w:val="Standard"/>
    <w:link w:val="KopfzeileZchn"/>
    <w:uiPriority w:val="99"/>
    <w:unhideWhenUsed/>
    <w:rsid w:val="00C74538"/>
    <w:pPr>
      <w:tabs>
        <w:tab w:val="center" w:pos="4536"/>
        <w:tab w:val="right" w:pos="9072"/>
      </w:tabs>
      <w:spacing w:after="0"/>
    </w:pPr>
  </w:style>
  <w:style w:type="character" w:customStyle="1" w:styleId="KopfzeileZchn">
    <w:name w:val="Kopfzeile Zchn"/>
    <w:basedOn w:val="Absatz-Standardschriftart"/>
    <w:link w:val="Kopfzeile"/>
    <w:uiPriority w:val="99"/>
    <w:rsid w:val="00C74538"/>
    <w:rPr>
      <w:sz w:val="20"/>
    </w:rPr>
  </w:style>
  <w:style w:type="paragraph" w:styleId="Fuzeile">
    <w:name w:val="footer"/>
    <w:basedOn w:val="Standard"/>
    <w:link w:val="FuzeileZchn"/>
    <w:uiPriority w:val="99"/>
    <w:unhideWhenUsed/>
    <w:rsid w:val="00C74538"/>
    <w:pPr>
      <w:tabs>
        <w:tab w:val="center" w:pos="4536"/>
        <w:tab w:val="right" w:pos="9072"/>
      </w:tabs>
      <w:spacing w:after="0"/>
    </w:pPr>
  </w:style>
  <w:style w:type="character" w:customStyle="1" w:styleId="FuzeileZchn">
    <w:name w:val="Fußzeile Zchn"/>
    <w:basedOn w:val="Absatz-Standardschriftart"/>
    <w:link w:val="Fuzeile"/>
    <w:uiPriority w:val="99"/>
    <w:rsid w:val="00C74538"/>
    <w:rPr>
      <w:sz w:val="20"/>
    </w:rPr>
  </w:style>
  <w:style w:type="paragraph" w:customStyle="1" w:styleId="Uberschrift2fett">
    <w:name w:val="Uüberschrift 2 fett"/>
    <w:basedOn w:val="berschrift2"/>
    <w:qFormat/>
    <w:rsid w:val="00FD5D49"/>
    <w:rPr>
      <w:b/>
    </w:rPr>
  </w:style>
  <w:style w:type="character" w:styleId="Hyperlink">
    <w:name w:val="Hyperlink"/>
    <w:basedOn w:val="Absatz-Standardschriftart"/>
    <w:uiPriority w:val="99"/>
    <w:unhideWhenUsed/>
    <w:rsid w:val="002663D7"/>
    <w:rPr>
      <w:color w:val="0563C1" w:themeColor="hyperlink"/>
      <w:u w:val="single"/>
    </w:rPr>
  </w:style>
  <w:style w:type="character" w:styleId="BesuchterHyperlink">
    <w:name w:val="FollowedHyperlink"/>
    <w:basedOn w:val="Absatz-Standardschriftart"/>
    <w:uiPriority w:val="99"/>
    <w:semiHidden/>
    <w:unhideWhenUsed/>
    <w:rsid w:val="002663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undesregierung.de/Content/DE/Artikel/2016/10/2016-10-26-neuer-mindestlohn20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0675A-CEFF-42F4-9B63-0AB828EA2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708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Bernhardine Freitag</dc:creator>
  <cp:keywords/>
  <dc:description/>
  <cp:lastModifiedBy>Bernhardine Freitag</cp:lastModifiedBy>
  <cp:revision>6</cp:revision>
  <dcterms:created xsi:type="dcterms:W3CDTF">2017-02-08T13:48:00Z</dcterms:created>
  <dcterms:modified xsi:type="dcterms:W3CDTF">2017-02-14T08:39:00Z</dcterms:modified>
</cp:coreProperties>
</file>