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FDA" w:rsidRPr="002955BB" w:rsidRDefault="00F424FE" w:rsidP="00F424FE">
      <w:pPr>
        <w:spacing w:after="120"/>
        <w:rPr>
          <w:rFonts w:asciiTheme="minorHAnsi" w:hAnsiTheme="minorHAnsi" w:cs="Arial"/>
          <w:b/>
          <w:sz w:val="32"/>
          <w:szCs w:val="32"/>
        </w:rPr>
      </w:pPr>
      <w:r w:rsidRPr="002955BB">
        <w:rPr>
          <w:rFonts w:asciiTheme="minorHAnsi" w:hAnsiTheme="minorHAnsi" w:cs="Arial"/>
          <w:b/>
          <w:sz w:val="32"/>
          <w:szCs w:val="32"/>
        </w:rPr>
        <w:t>Vorlage zur Sitzung im Kirchenvorstand</w:t>
      </w:r>
      <w:r w:rsidR="00AE4652" w:rsidRPr="002955BB">
        <w:rPr>
          <w:rFonts w:asciiTheme="minorHAnsi" w:hAnsiTheme="minorHAnsi" w:cs="Arial"/>
          <w:b/>
          <w:sz w:val="32"/>
          <w:szCs w:val="32"/>
        </w:rPr>
        <w:t xml:space="preserve"> </w:t>
      </w:r>
      <w:r w:rsidR="005D04AB">
        <w:rPr>
          <w:rFonts w:asciiTheme="minorHAnsi" w:hAnsiTheme="minorHAnsi" w:cs="Arial"/>
          <w:b/>
          <w:sz w:val="32"/>
          <w:szCs w:val="32"/>
        </w:rPr>
        <w:t>der K</w:t>
      </w:r>
      <w:r w:rsidR="00C06DFC">
        <w:rPr>
          <w:rFonts w:asciiTheme="minorHAnsi" w:hAnsiTheme="minorHAnsi" w:cs="Arial"/>
          <w:b/>
          <w:sz w:val="32"/>
          <w:szCs w:val="32"/>
        </w:rPr>
        <w:t xml:space="preserve">atholischen Kirchengemeinde </w:t>
      </w:r>
      <w:r w:rsidR="00464956">
        <w:rPr>
          <w:rFonts w:asciiTheme="minorHAnsi" w:hAnsiTheme="minorHAnsi" w:cs="Arial"/>
          <w:b/>
          <w:sz w:val="32"/>
          <w:szCs w:val="32"/>
        </w:rPr>
        <w:t>St. Liborius zur Ansicht</w:t>
      </w:r>
    </w:p>
    <w:p w:rsidR="00F424FE" w:rsidRPr="00B42700" w:rsidRDefault="00F424FE" w:rsidP="00F424FE">
      <w:pPr>
        <w:spacing w:after="240"/>
        <w:rPr>
          <w:rFonts w:asciiTheme="minorHAnsi" w:hAnsiTheme="minorHAnsi" w:cs="Arial"/>
        </w:rPr>
      </w:pPr>
      <w:r w:rsidRPr="00B42700">
        <w:rPr>
          <w:rFonts w:asciiTheme="minorHAnsi" w:hAnsiTheme="minorHAnsi" w:cs="Arial"/>
        </w:rPr>
        <w:t xml:space="preserve">AZ: </w:t>
      </w:r>
      <w:bookmarkStart w:id="0" w:name="az"/>
      <w:bookmarkEnd w:id="0"/>
    </w:p>
    <w:tbl>
      <w:tblPr>
        <w:tblStyle w:val="Tabellenraster"/>
        <w:tblW w:w="0" w:type="auto"/>
        <w:tblBorders>
          <w:top w:val="single" w:sz="18" w:space="0" w:color="808080" w:themeColor="background1" w:themeShade="80"/>
          <w:left w:val="single" w:sz="18" w:space="0" w:color="808080" w:themeColor="background1" w:themeShade="80"/>
          <w:bottom w:val="single" w:sz="18" w:space="0" w:color="808080" w:themeColor="background1" w:themeShade="80"/>
          <w:right w:val="single" w:sz="18" w:space="0" w:color="808080" w:themeColor="background1" w:themeShade="80"/>
          <w:insideH w:val="single" w:sz="18" w:space="0" w:color="808080" w:themeColor="background1" w:themeShade="80"/>
          <w:insideV w:val="single" w:sz="18" w:space="0" w:color="808080" w:themeColor="background1" w:themeShade="80"/>
        </w:tblBorders>
        <w:tblLayout w:type="fixed"/>
        <w:tblLook w:val="04E0" w:firstRow="1" w:lastRow="1" w:firstColumn="1" w:lastColumn="0" w:noHBand="0" w:noVBand="1"/>
      </w:tblPr>
      <w:tblGrid>
        <w:gridCol w:w="1526"/>
        <w:gridCol w:w="1843"/>
        <w:gridCol w:w="567"/>
        <w:gridCol w:w="567"/>
        <w:gridCol w:w="567"/>
        <w:gridCol w:w="708"/>
        <w:gridCol w:w="3969"/>
      </w:tblGrid>
      <w:tr w:rsidR="00F424FE" w:rsidRPr="00B42700" w:rsidTr="00901E94">
        <w:tc>
          <w:tcPr>
            <w:tcW w:w="3936" w:type="dxa"/>
            <w:gridSpan w:val="3"/>
            <w:shd w:val="clear" w:color="auto" w:fill="auto"/>
          </w:tcPr>
          <w:p w:rsidR="00F424FE" w:rsidRPr="002955BB" w:rsidRDefault="00F424FE" w:rsidP="00633744">
            <w:pPr>
              <w:pStyle w:val="Standard-keinAbstand"/>
              <w:rPr>
                <w:rFonts w:asciiTheme="minorHAnsi" w:hAnsiTheme="minorHAnsi" w:cs="Arial"/>
              </w:rPr>
            </w:pPr>
            <w:r w:rsidRPr="002955BB">
              <w:rPr>
                <w:rStyle w:val="Hervorhebung"/>
                <w:rFonts w:asciiTheme="minorHAnsi" w:hAnsiTheme="minorHAnsi" w:cs="Arial"/>
              </w:rPr>
              <w:t>Beratungsfolge</w:t>
            </w:r>
          </w:p>
        </w:tc>
        <w:tc>
          <w:tcPr>
            <w:tcW w:w="5811" w:type="dxa"/>
            <w:gridSpan w:val="4"/>
            <w:shd w:val="clear" w:color="auto" w:fill="auto"/>
          </w:tcPr>
          <w:p w:rsidR="00F424FE" w:rsidRPr="00B42700" w:rsidRDefault="00F424FE" w:rsidP="00633744">
            <w:pPr>
              <w:pStyle w:val="Standard-keinAbstand"/>
              <w:rPr>
                <w:rStyle w:val="Hervorhebung"/>
                <w:rFonts w:asciiTheme="minorHAnsi" w:hAnsiTheme="minorHAnsi" w:cs="Arial"/>
                <w:color w:val="FFFFFF" w:themeColor="background1"/>
              </w:rPr>
            </w:pPr>
            <w:r w:rsidRPr="002955BB">
              <w:rPr>
                <w:rStyle w:val="Hervorhebung"/>
                <w:rFonts w:asciiTheme="minorHAnsi" w:hAnsiTheme="minorHAnsi" w:cs="Arial"/>
              </w:rPr>
              <w:t>Beratungsergebnis</w:t>
            </w:r>
          </w:p>
        </w:tc>
      </w:tr>
      <w:tr w:rsidR="00BF399E" w:rsidRPr="00272497" w:rsidTr="00DE5EFC">
        <w:tc>
          <w:tcPr>
            <w:tcW w:w="1526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bookmarkStart w:id="1" w:name="beratungsfolge"/>
            <w:bookmarkEnd w:id="1"/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Gremium</w:t>
            </w:r>
          </w:p>
        </w:tc>
        <w:tc>
          <w:tcPr>
            <w:tcW w:w="1843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Termin</w:t>
            </w:r>
          </w:p>
        </w:tc>
        <w:tc>
          <w:tcPr>
            <w:tcW w:w="567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TOP</w:t>
            </w:r>
          </w:p>
        </w:tc>
        <w:tc>
          <w:tcPr>
            <w:tcW w:w="567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Ja</w:t>
            </w:r>
          </w:p>
        </w:tc>
        <w:tc>
          <w:tcPr>
            <w:tcW w:w="567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Nein</w:t>
            </w:r>
          </w:p>
        </w:tc>
        <w:tc>
          <w:tcPr>
            <w:tcW w:w="708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Enth.</w:t>
            </w:r>
          </w:p>
        </w:tc>
        <w:tc>
          <w:tcPr>
            <w:tcW w:w="3969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Bemerkungen</w:t>
            </w:r>
          </w:p>
        </w:tc>
      </w:tr>
    </w:tbl>
    <w:p w:rsidR="00F424FE" w:rsidRPr="00272497" w:rsidRDefault="00F424FE">
      <w:pPr>
        <w:rPr>
          <w:rFonts w:asciiTheme="minorHAnsi" w:hAnsiTheme="minorHAnsi" w:cs="Arial"/>
          <w:color w:val="595959" w:themeColor="text1" w:themeTint="A6"/>
        </w:rPr>
      </w:pPr>
    </w:p>
    <w:p w:rsidR="00F424FE" w:rsidRPr="00B42700" w:rsidRDefault="00A4241A" w:rsidP="00F424FE">
      <w:pPr>
        <w:spacing w:after="120"/>
        <w:rPr>
          <w:rFonts w:asciiTheme="minorHAnsi" w:hAnsiTheme="minorHAnsi" w:cs="Arial"/>
          <w:b/>
          <w:sz w:val="24"/>
          <w:szCs w:val="24"/>
        </w:rPr>
      </w:pPr>
      <w:bookmarkStart w:id="2" w:name="thema"/>
      <w:r>
        <w:rPr>
          <w:rFonts w:asciiTheme="minorHAnsi" w:hAnsiTheme="minorHAnsi" w:cs="Arial"/>
          <w:b/>
          <w:sz w:val="24"/>
          <w:szCs w:val="24"/>
        </w:rPr>
        <w:t>Beauftragung eines Architekten zur Kirchenrenovierung</w:t>
      </w:r>
    </w:p>
    <w:bookmarkEnd w:id="2"/>
    <w:p w:rsidR="00F424FE" w:rsidRPr="00B42700" w:rsidRDefault="00F424FE" w:rsidP="00481201">
      <w:pPr>
        <w:spacing w:after="120"/>
        <w:rPr>
          <w:rFonts w:asciiTheme="minorHAnsi" w:hAnsiTheme="minorHAnsi" w:cs="Arial"/>
          <w:b/>
        </w:rPr>
      </w:pPr>
      <w:r w:rsidRPr="00B42700">
        <w:rPr>
          <w:rFonts w:asciiTheme="minorHAnsi" w:hAnsiTheme="minorHAnsi" w:cs="Arial"/>
          <w:b/>
        </w:rPr>
        <w:t>VORSCHLAG ZUR BESCHLUSSFASSUNG:</w:t>
      </w:r>
    </w:p>
    <w:p w:rsidR="00F424FE" w:rsidRPr="00B42700" w:rsidRDefault="00507AC8">
      <w:pPr>
        <w:rPr>
          <w:rFonts w:asciiTheme="minorHAnsi" w:hAnsiTheme="minorHAnsi" w:cs="Arial"/>
        </w:rPr>
      </w:pPr>
      <w:bookmarkStart w:id="3" w:name="vorschlag"/>
      <w:permStart w:id="1085035957" w:edGrp="everyone"/>
      <w:r>
        <w:rPr>
          <w:rFonts w:asciiTheme="minorHAnsi" w:hAnsiTheme="minorHAnsi" w:cs="Arial"/>
        </w:rPr>
        <w:t>Pfarrer Andreas bietet dem Architekturbüro König aus Bad Berleburg den Abschluss des vorliegenden Architektenvertrages an.</w:t>
      </w:r>
    </w:p>
    <w:bookmarkEnd w:id="3"/>
    <w:permEnd w:id="1085035957"/>
    <w:p w:rsidR="00F424FE" w:rsidRPr="00B42700" w:rsidRDefault="00F424FE" w:rsidP="00481201">
      <w:pPr>
        <w:spacing w:before="240" w:after="120"/>
        <w:rPr>
          <w:rFonts w:asciiTheme="minorHAnsi" w:hAnsiTheme="minorHAnsi" w:cs="Arial"/>
          <w:b/>
        </w:rPr>
      </w:pPr>
      <w:r w:rsidRPr="00B42700">
        <w:rPr>
          <w:rFonts w:asciiTheme="minorHAnsi" w:hAnsiTheme="minorHAnsi" w:cs="Arial"/>
          <w:b/>
        </w:rPr>
        <w:t>SACHVERHALT/ BEGRÜNDUNG:</w:t>
      </w:r>
    </w:p>
    <w:p w:rsidR="00F424FE" w:rsidRPr="00B42700" w:rsidRDefault="00507AC8">
      <w:pPr>
        <w:rPr>
          <w:rFonts w:asciiTheme="minorHAnsi" w:hAnsiTheme="minorHAnsi" w:cs="Arial"/>
        </w:rPr>
      </w:pPr>
      <w:bookmarkStart w:id="4" w:name="sachverhalt"/>
      <w:permStart w:id="1285249511" w:edGrp="everyone"/>
      <w:r>
        <w:rPr>
          <w:rFonts w:asciiTheme="minorHAnsi" w:hAnsiTheme="minorHAnsi" w:cs="Arial"/>
        </w:rPr>
        <w:t>Es liegen drei Angebote zur Durchführung einer umfassenden Kirchenrenovierung vor.</w:t>
      </w:r>
    </w:p>
    <w:bookmarkEnd w:id="4"/>
    <w:permEnd w:id="1285249511"/>
    <w:p w:rsidR="00F424FE" w:rsidRPr="00B42700" w:rsidRDefault="00F424FE" w:rsidP="00481201">
      <w:pPr>
        <w:spacing w:before="240" w:after="120"/>
        <w:rPr>
          <w:rFonts w:asciiTheme="minorHAnsi" w:hAnsiTheme="minorHAnsi" w:cs="Arial"/>
          <w:b/>
        </w:rPr>
      </w:pPr>
      <w:r w:rsidRPr="00B42700">
        <w:rPr>
          <w:rFonts w:asciiTheme="minorHAnsi" w:hAnsiTheme="minorHAnsi" w:cs="Arial"/>
          <w:b/>
        </w:rPr>
        <w:t>AUSWIRKUNGEN AUF DEN HAUSHALT:</w:t>
      </w:r>
    </w:p>
    <w:p w:rsidR="00F424FE" w:rsidRPr="00B42700" w:rsidRDefault="00507AC8">
      <w:pPr>
        <w:rPr>
          <w:rFonts w:asciiTheme="minorHAnsi" w:hAnsiTheme="minorHAnsi" w:cs="Arial"/>
        </w:rPr>
      </w:pPr>
      <w:bookmarkStart w:id="5" w:name="haushalt"/>
      <w:permStart w:id="112922708" w:edGrp="everyone"/>
      <w:r>
        <w:rPr>
          <w:rFonts w:asciiTheme="minorHAnsi" w:hAnsiTheme="minorHAnsi" w:cs="Arial"/>
        </w:rPr>
        <w:t>30.000 Euro</w:t>
      </w:r>
      <w:bookmarkStart w:id="6" w:name="_GoBack"/>
      <w:bookmarkEnd w:id="6"/>
    </w:p>
    <w:bookmarkEnd w:id="5"/>
    <w:permEnd w:id="112922708"/>
    <w:p w:rsidR="00F424FE" w:rsidRPr="00B42700" w:rsidRDefault="00F424FE" w:rsidP="00481201">
      <w:pPr>
        <w:spacing w:before="240" w:after="120"/>
        <w:rPr>
          <w:rFonts w:asciiTheme="minorHAnsi" w:hAnsiTheme="minorHAnsi" w:cs="Arial"/>
          <w:b/>
        </w:rPr>
      </w:pPr>
      <w:r w:rsidRPr="00B42700">
        <w:rPr>
          <w:rFonts w:asciiTheme="minorHAnsi" w:hAnsiTheme="minorHAnsi" w:cs="Arial"/>
          <w:b/>
        </w:rPr>
        <w:t>ZU BETEILIGENDE GREMIEN UND INSTITUTIONEN:</w:t>
      </w:r>
    </w:p>
    <w:p w:rsidR="00F424FE" w:rsidRDefault="00A4241A">
      <w:pPr>
        <w:rPr>
          <w:rFonts w:asciiTheme="minorHAnsi" w:hAnsiTheme="minorHAnsi" w:cs="Arial"/>
        </w:rPr>
      </w:pPr>
      <w:bookmarkStart w:id="7" w:name="gremium"/>
      <w:r>
        <w:rPr>
          <w:rFonts w:asciiTheme="minorHAnsi" w:hAnsiTheme="minorHAnsi" w:cs="Arial"/>
        </w:rPr>
        <w:t>Finanzausschuss</w:t>
      </w:r>
    </w:p>
    <w:p w:rsidR="00A4241A" w:rsidRDefault="00A4241A">
      <w:pPr>
        <w:rPr>
          <w:rFonts w:asciiTheme="minorHAnsi" w:hAnsiTheme="minorHAnsi" w:cs="Arial"/>
        </w:rPr>
      </w:pPr>
    </w:p>
    <w:p w:rsidR="00A4241A" w:rsidRPr="00B42700" w:rsidRDefault="00A4241A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Diese Maßnahme ist kirchenaufsichtlich genehmigungspflichtig.</w:t>
      </w:r>
    </w:p>
    <w:bookmarkEnd w:id="7"/>
    <w:p w:rsidR="00F424FE" w:rsidRDefault="00F424FE" w:rsidP="00633744">
      <w:pPr>
        <w:spacing w:before="600"/>
        <w:rPr>
          <w:rFonts w:asciiTheme="minorHAnsi" w:hAnsiTheme="minorHAnsi" w:cs="Arial"/>
        </w:rPr>
      </w:pPr>
    </w:p>
    <w:p w:rsidR="00FD458F" w:rsidRDefault="00A4241A" w:rsidP="00FD458F">
      <w:pPr>
        <w:rPr>
          <w:rFonts w:asciiTheme="minorHAnsi" w:hAnsiTheme="minorHAnsi" w:cs="Arial"/>
        </w:rPr>
      </w:pPr>
      <w:bookmarkStart w:id="8" w:name="unterzeichner"/>
      <w:bookmarkEnd w:id="8"/>
      <w:r>
        <w:rPr>
          <w:rFonts w:asciiTheme="minorHAnsi" w:hAnsiTheme="minorHAnsi" w:cs="Arial"/>
        </w:rPr>
        <w:t>Pfarrer Andreas</w:t>
      </w:r>
    </w:p>
    <w:p w:rsidR="00A4241A" w:rsidRPr="00B42700" w:rsidRDefault="00A4241A" w:rsidP="00FD458F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(Vorsitzender)</w:t>
      </w:r>
    </w:p>
    <w:sectPr w:rsidR="00A4241A" w:rsidRPr="00B42700" w:rsidSect="00E62447">
      <w:type w:val="continuous"/>
      <w:pgSz w:w="11906" w:h="16838"/>
      <w:pgMar w:top="153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GWAvGTwMfYiKbQMi/T/yZejtQbG123VAcGDN2MpqusyEEc4Sdz9KZ3fR51iY9hjIl0PuuKH2sjl5mT/8oTwc5A==" w:salt="z1AUN1pRLj3HqvrTzxZdLg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41A"/>
    <w:rsid w:val="00120AE4"/>
    <w:rsid w:val="001515D0"/>
    <w:rsid w:val="00155324"/>
    <w:rsid w:val="001866A5"/>
    <w:rsid w:val="001A0813"/>
    <w:rsid w:val="00272497"/>
    <w:rsid w:val="002955BB"/>
    <w:rsid w:val="00311FA2"/>
    <w:rsid w:val="003B6288"/>
    <w:rsid w:val="003D3160"/>
    <w:rsid w:val="003E3850"/>
    <w:rsid w:val="00464956"/>
    <w:rsid w:val="00481201"/>
    <w:rsid w:val="004C69A3"/>
    <w:rsid w:val="00507AC8"/>
    <w:rsid w:val="005C2CC8"/>
    <w:rsid w:val="005D04AB"/>
    <w:rsid w:val="005D06D8"/>
    <w:rsid w:val="005F6DDB"/>
    <w:rsid w:val="00633744"/>
    <w:rsid w:val="006A128E"/>
    <w:rsid w:val="006C7BD1"/>
    <w:rsid w:val="007232E6"/>
    <w:rsid w:val="00755CA7"/>
    <w:rsid w:val="007B506C"/>
    <w:rsid w:val="007F30C4"/>
    <w:rsid w:val="00840E69"/>
    <w:rsid w:val="00860744"/>
    <w:rsid w:val="008B236E"/>
    <w:rsid w:val="00901E94"/>
    <w:rsid w:val="0097081B"/>
    <w:rsid w:val="00971762"/>
    <w:rsid w:val="00976D17"/>
    <w:rsid w:val="0098056A"/>
    <w:rsid w:val="00996023"/>
    <w:rsid w:val="009D663C"/>
    <w:rsid w:val="00A4241A"/>
    <w:rsid w:val="00A538E2"/>
    <w:rsid w:val="00AE4652"/>
    <w:rsid w:val="00B42700"/>
    <w:rsid w:val="00B51A23"/>
    <w:rsid w:val="00B72247"/>
    <w:rsid w:val="00B83421"/>
    <w:rsid w:val="00BE57F5"/>
    <w:rsid w:val="00BF399E"/>
    <w:rsid w:val="00C06DFC"/>
    <w:rsid w:val="00C77A51"/>
    <w:rsid w:val="00C80FDA"/>
    <w:rsid w:val="00C95AD2"/>
    <w:rsid w:val="00D95BC6"/>
    <w:rsid w:val="00DE5EFC"/>
    <w:rsid w:val="00E41342"/>
    <w:rsid w:val="00E574CF"/>
    <w:rsid w:val="00E62447"/>
    <w:rsid w:val="00E94A2F"/>
    <w:rsid w:val="00ED4F9F"/>
    <w:rsid w:val="00F424FE"/>
    <w:rsid w:val="00FD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39626E-9E56-4EC0-866A-F238C46F8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2247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95A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95A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4"/>
      <w:szCs w:val="26"/>
      <w:lang w:val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95AD2"/>
    <w:pPr>
      <w:keepNext/>
      <w:keepLines/>
      <w:spacing w:before="120" w:after="120"/>
      <w:outlineLvl w:val="2"/>
    </w:pPr>
    <w:rPr>
      <w:rFonts w:asciiTheme="majorHAnsi" w:eastAsiaTheme="majorEastAsia" w:hAnsiTheme="majorHAnsi" w:cstheme="majorBidi"/>
      <w:b/>
      <w:bCs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95AD2"/>
    <w:rPr>
      <w:rFonts w:asciiTheme="majorHAnsi" w:eastAsiaTheme="majorEastAsia" w:hAnsiTheme="majorHAnsi" w:cstheme="majorBidi"/>
      <w:b/>
      <w:bCs/>
      <w:sz w:val="28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95AD2"/>
    <w:rPr>
      <w:rFonts w:asciiTheme="majorHAnsi" w:eastAsiaTheme="majorEastAsia" w:hAnsiTheme="majorHAnsi" w:cstheme="majorBidi"/>
      <w:b/>
      <w:bCs/>
      <w:sz w:val="24"/>
      <w:szCs w:val="26"/>
      <w:lang w:val="en-US"/>
    </w:rPr>
  </w:style>
  <w:style w:type="character" w:styleId="IntensiveHervorhebung">
    <w:name w:val="Intense Emphasis"/>
    <w:basedOn w:val="Absatz-Standardschriftart"/>
    <w:uiPriority w:val="21"/>
    <w:qFormat/>
    <w:rsid w:val="00C95AD2"/>
    <w:rPr>
      <w:b/>
      <w:bCs/>
      <w:i/>
      <w:iCs/>
      <w:color w:val="auto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95AD2"/>
    <w:rPr>
      <w:rFonts w:asciiTheme="majorHAnsi" w:eastAsiaTheme="majorEastAsia" w:hAnsiTheme="majorHAnsi" w:cstheme="majorBidi"/>
      <w:b/>
      <w:bCs/>
      <w:lang w:val="en-US"/>
    </w:rPr>
  </w:style>
  <w:style w:type="character" w:styleId="Hervorhebung">
    <w:name w:val="Emphasis"/>
    <w:uiPriority w:val="20"/>
    <w:qFormat/>
    <w:rsid w:val="00F424FE"/>
    <w:rPr>
      <w:b/>
      <w:i w:val="0"/>
      <w:iCs/>
      <w:caps/>
      <w:smallCaps w:val="0"/>
    </w:rPr>
  </w:style>
  <w:style w:type="paragraph" w:customStyle="1" w:styleId="Standard-keinAbstand">
    <w:name w:val="Standard - kein Abstand"/>
    <w:basedOn w:val="Standard"/>
    <w:qFormat/>
    <w:rsid w:val="00F424FE"/>
    <w:pPr>
      <w:spacing w:line="276" w:lineRule="auto"/>
    </w:pPr>
    <w:rPr>
      <w:rFonts w:ascii="Calibri" w:eastAsia="Calibri" w:hAnsi="Calibri" w:cs="Times New Roman"/>
    </w:rPr>
  </w:style>
  <w:style w:type="table" w:styleId="Tabellenraster">
    <w:name w:val="Table Grid"/>
    <w:basedOn w:val="NormaleTabelle"/>
    <w:uiPriority w:val="59"/>
    <w:rsid w:val="00F424F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erweis">
    <w:name w:val="Verweis"/>
    <w:basedOn w:val="Standard-keinAbstand"/>
    <w:qFormat/>
    <w:rsid w:val="00F424FE"/>
    <w:rPr>
      <w:color w:val="000000" w:themeColor="text1"/>
      <w:sz w:val="18"/>
      <w:szCs w:val="18"/>
      <w14:textFill>
        <w14:solidFill>
          <w14:schemeClr w14:val="tx1">
            <w14:lumMod w14:val="65000"/>
            <w14:lumOff w14:val="35000"/>
            <w14:lumMod w14:val="50000"/>
            <w14:lumOff w14:val="50000"/>
          </w14:schemeClr>
        </w14:solidFill>
      </w14:textFill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Bereiche\2.00040\o4%20Unterst&#252;tzung\o4.2.3%20digitale%20Sitzungsb&#252;cher%20erstellen\15-01-20%20Weiterentwicklung%20Protokollbuch\H%201c%20Protokollbuch%20-%2015-10-28IV%20St.%20Liborius%20zur%20Ansicht\Formulare\Top%20erstellen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EF8A2-9631-4F83-BACB-F7F67D74A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Top erstellen.dotm</Template>
  <TotalTime>0</TotalTime>
  <Pages>1</Pages>
  <Words>95</Words>
  <Characters>603</Characters>
  <Application>Microsoft Office Word</Application>
  <DocSecurity>8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 Regniet</dc:creator>
  <cp:lastModifiedBy>Ute Regniet</cp:lastModifiedBy>
  <cp:revision>2</cp:revision>
  <dcterms:created xsi:type="dcterms:W3CDTF">2015-10-28T15:52:00Z</dcterms:created>
  <dcterms:modified xsi:type="dcterms:W3CDTF">2015-10-28T15:57:00Z</dcterms:modified>
</cp:coreProperties>
</file>