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2C4" w:rsidRPr="00A21298" w:rsidRDefault="00F9472F" w:rsidP="00A21298">
      <w:pPr>
        <w:pStyle w:val="berschrift1"/>
        <w:rPr>
          <w:sz w:val="40"/>
          <w:szCs w:val="40"/>
        </w:rPr>
      </w:pPr>
      <w:r w:rsidRPr="00A21298">
        <w:rPr>
          <w:sz w:val="40"/>
          <w:szCs w:val="40"/>
        </w:rPr>
        <w:t>Protokollführung</w:t>
      </w:r>
    </w:p>
    <w:p w:rsidR="00F9472F" w:rsidRDefault="00245BE5" w:rsidP="00A8124D">
      <w:pPr>
        <w:spacing w:after="0"/>
      </w:pPr>
      <w:r>
        <w:t>„</w:t>
      </w:r>
      <w:r w:rsidR="00F9472F">
        <w:t>Gespräche, Meinungen und Beschlüsse zu dokumentieren ist kein Selbstzweck. Protokolle werden gebraucht:</w:t>
      </w:r>
    </w:p>
    <w:p w:rsidR="00F9472F" w:rsidRDefault="00F9472F" w:rsidP="00A8124D">
      <w:pPr>
        <w:pStyle w:val="Listenabsatz"/>
        <w:numPr>
          <w:ilvl w:val="0"/>
          <w:numId w:val="1"/>
        </w:numPr>
        <w:spacing w:after="0"/>
      </w:pPr>
      <w:r>
        <w:t>als Nachweis und Beweis für Vereinbarungen – sie sind in manchen Fällen vorgeschrieben,</w:t>
      </w:r>
    </w:p>
    <w:p w:rsidR="00F9472F" w:rsidRDefault="00F9472F" w:rsidP="00F9472F">
      <w:pPr>
        <w:pStyle w:val="Listenabsatz"/>
        <w:numPr>
          <w:ilvl w:val="0"/>
          <w:numId w:val="1"/>
        </w:numPr>
      </w:pPr>
      <w:r>
        <w:t>als Informationsquelle für Interessierte, Betroffene, Vergessliche,</w:t>
      </w:r>
    </w:p>
    <w:p w:rsidR="00F9472F" w:rsidRDefault="00F9472F" w:rsidP="00F9472F">
      <w:pPr>
        <w:pStyle w:val="Listenabsatz"/>
        <w:numPr>
          <w:ilvl w:val="0"/>
          <w:numId w:val="1"/>
        </w:numPr>
      </w:pPr>
      <w:r>
        <w:t>als To-Do-Liste, damit vereinbarte Aufgaben und Beschlüsse termingerecht umgesetzt werden,</w:t>
      </w:r>
    </w:p>
    <w:p w:rsidR="00F9472F" w:rsidRDefault="00F9472F" w:rsidP="00F9472F">
      <w:pPr>
        <w:pStyle w:val="Listenabsatz"/>
        <w:numPr>
          <w:ilvl w:val="0"/>
          <w:numId w:val="1"/>
        </w:numPr>
      </w:pPr>
      <w:r>
        <w:t>als Grundlage für die nächste Sitzung, um für alle Teilnehmenden schnell denselben Informationsstand zu schaffen.</w:t>
      </w:r>
      <w:r w:rsidR="00A21298">
        <w:t xml:space="preserve">“ </w:t>
      </w:r>
      <w:r w:rsidR="00A21298">
        <w:rPr>
          <w:rStyle w:val="Endnotenzeichen"/>
        </w:rPr>
        <w:endnoteReference w:id="1"/>
      </w:r>
    </w:p>
    <w:p w:rsidR="00A21298" w:rsidRDefault="00A21298" w:rsidP="00A21298">
      <w:pPr>
        <w:rPr>
          <w:rFonts w:asciiTheme="majorHAnsi" w:hAnsiTheme="majorHAnsi"/>
          <w:b/>
          <w:color w:val="4F81BD" w:themeColor="accent1"/>
          <w:sz w:val="32"/>
          <w:szCs w:val="32"/>
        </w:rPr>
      </w:pPr>
      <w:r>
        <w:rPr>
          <w:rFonts w:asciiTheme="majorHAnsi" w:hAnsiTheme="majorHAnsi"/>
          <w:b/>
          <w:color w:val="4F81BD" w:themeColor="accent1"/>
          <w:sz w:val="32"/>
          <w:szCs w:val="32"/>
        </w:rPr>
        <w:t>Inhaltsverzeichnis</w:t>
      </w:r>
    </w:p>
    <w:p w:rsidR="00692827" w:rsidRDefault="00AF06AD">
      <w:pPr>
        <w:pStyle w:val="Verzeichnis2"/>
        <w:tabs>
          <w:tab w:val="right" w:leader="dot" w:pos="9062"/>
        </w:tabs>
        <w:rPr>
          <w:rFonts w:eastAsiaTheme="minorEastAsia"/>
          <w:noProof/>
          <w:lang w:eastAsia="de-DE"/>
        </w:rPr>
      </w:pPr>
      <w:r>
        <w:fldChar w:fldCharType="begin"/>
      </w:r>
      <w:r>
        <w:instrText xml:space="preserve"> TOC \o "2-4" \h \z \u </w:instrText>
      </w:r>
      <w:r>
        <w:fldChar w:fldCharType="separate"/>
      </w:r>
      <w:hyperlink w:anchor="_Toc410054599" w:history="1">
        <w:r w:rsidR="00692827" w:rsidRPr="00AE5351">
          <w:rPr>
            <w:rStyle w:val="Hyperlink"/>
            <w:noProof/>
          </w:rPr>
          <w:t>Protokollarten</w:t>
        </w:r>
        <w:r w:rsidR="00692827">
          <w:rPr>
            <w:noProof/>
            <w:webHidden/>
          </w:rPr>
          <w:tab/>
        </w:r>
        <w:r w:rsidR="00692827">
          <w:rPr>
            <w:noProof/>
            <w:webHidden/>
          </w:rPr>
          <w:fldChar w:fldCharType="begin"/>
        </w:r>
        <w:r w:rsidR="00692827">
          <w:rPr>
            <w:noProof/>
            <w:webHidden/>
          </w:rPr>
          <w:instrText xml:space="preserve"> PAGEREF _Toc410054599 \h </w:instrText>
        </w:r>
        <w:r w:rsidR="00692827">
          <w:rPr>
            <w:noProof/>
            <w:webHidden/>
          </w:rPr>
        </w:r>
        <w:r w:rsidR="00692827">
          <w:rPr>
            <w:noProof/>
            <w:webHidden/>
          </w:rPr>
          <w:fldChar w:fldCharType="separate"/>
        </w:r>
        <w:r w:rsidR="005F1158">
          <w:rPr>
            <w:noProof/>
            <w:webHidden/>
          </w:rPr>
          <w:t>1</w:t>
        </w:r>
        <w:r w:rsidR="00692827">
          <w:rPr>
            <w:noProof/>
            <w:webHidden/>
          </w:rPr>
          <w:fldChar w:fldCharType="end"/>
        </w:r>
      </w:hyperlink>
    </w:p>
    <w:p w:rsidR="00692827" w:rsidRDefault="00EC5143">
      <w:pPr>
        <w:pStyle w:val="Verzeichnis2"/>
        <w:tabs>
          <w:tab w:val="right" w:leader="dot" w:pos="9062"/>
        </w:tabs>
        <w:rPr>
          <w:rFonts w:eastAsiaTheme="minorEastAsia"/>
          <w:noProof/>
          <w:lang w:eastAsia="de-DE"/>
        </w:rPr>
      </w:pPr>
      <w:hyperlink w:anchor="_Toc410054600" w:history="1">
        <w:r w:rsidR="00692827" w:rsidRPr="00AE5351">
          <w:rPr>
            <w:rStyle w:val="Hyperlink"/>
            <w:noProof/>
          </w:rPr>
          <w:t>Dreispaltiges Protokoll-Formular</w:t>
        </w:r>
        <w:r w:rsidR="00692827">
          <w:rPr>
            <w:noProof/>
            <w:webHidden/>
          </w:rPr>
          <w:tab/>
        </w:r>
        <w:r w:rsidR="00692827">
          <w:rPr>
            <w:noProof/>
            <w:webHidden/>
          </w:rPr>
          <w:fldChar w:fldCharType="begin"/>
        </w:r>
        <w:r w:rsidR="00692827">
          <w:rPr>
            <w:noProof/>
            <w:webHidden/>
          </w:rPr>
          <w:instrText xml:space="preserve"> PAGEREF _Toc410054600 \h </w:instrText>
        </w:r>
        <w:r w:rsidR="00692827">
          <w:rPr>
            <w:noProof/>
            <w:webHidden/>
          </w:rPr>
        </w:r>
        <w:r w:rsidR="00692827">
          <w:rPr>
            <w:noProof/>
            <w:webHidden/>
          </w:rPr>
          <w:fldChar w:fldCharType="separate"/>
        </w:r>
        <w:r w:rsidR="005F1158">
          <w:rPr>
            <w:noProof/>
            <w:webHidden/>
          </w:rPr>
          <w:t>3</w:t>
        </w:r>
        <w:r w:rsidR="00692827">
          <w:rPr>
            <w:noProof/>
            <w:webHidden/>
          </w:rPr>
          <w:fldChar w:fldCharType="end"/>
        </w:r>
      </w:hyperlink>
    </w:p>
    <w:p w:rsidR="00692827" w:rsidRDefault="00EC5143">
      <w:pPr>
        <w:pStyle w:val="Verzeichnis2"/>
        <w:tabs>
          <w:tab w:val="right" w:leader="dot" w:pos="9062"/>
        </w:tabs>
        <w:rPr>
          <w:rFonts w:eastAsiaTheme="minorEastAsia"/>
          <w:noProof/>
          <w:lang w:eastAsia="de-DE"/>
        </w:rPr>
      </w:pPr>
      <w:hyperlink w:anchor="_Toc410054601" w:history="1">
        <w:r w:rsidR="00692827" w:rsidRPr="00AE5351">
          <w:rPr>
            <w:rStyle w:val="Hyperlink"/>
            <w:noProof/>
          </w:rPr>
          <w:t>Was muss ins Protokoll?</w:t>
        </w:r>
        <w:r w:rsidR="00692827">
          <w:rPr>
            <w:noProof/>
            <w:webHidden/>
          </w:rPr>
          <w:tab/>
        </w:r>
        <w:r w:rsidR="00692827">
          <w:rPr>
            <w:noProof/>
            <w:webHidden/>
          </w:rPr>
          <w:fldChar w:fldCharType="begin"/>
        </w:r>
        <w:r w:rsidR="00692827">
          <w:rPr>
            <w:noProof/>
            <w:webHidden/>
          </w:rPr>
          <w:instrText xml:space="preserve"> PAGEREF _Toc410054601 \h </w:instrText>
        </w:r>
        <w:r w:rsidR="00692827">
          <w:rPr>
            <w:noProof/>
            <w:webHidden/>
          </w:rPr>
        </w:r>
        <w:r w:rsidR="00692827">
          <w:rPr>
            <w:noProof/>
            <w:webHidden/>
          </w:rPr>
          <w:fldChar w:fldCharType="separate"/>
        </w:r>
        <w:r w:rsidR="005F1158">
          <w:rPr>
            <w:noProof/>
            <w:webHidden/>
          </w:rPr>
          <w:t>3</w:t>
        </w:r>
        <w:r w:rsidR="00692827">
          <w:rPr>
            <w:noProof/>
            <w:webHidden/>
          </w:rPr>
          <w:fldChar w:fldCharType="end"/>
        </w:r>
      </w:hyperlink>
    </w:p>
    <w:p w:rsidR="00692827" w:rsidRDefault="00EC5143">
      <w:pPr>
        <w:pStyle w:val="Verzeichnis2"/>
        <w:tabs>
          <w:tab w:val="right" w:leader="dot" w:pos="9062"/>
        </w:tabs>
        <w:rPr>
          <w:rFonts w:eastAsiaTheme="minorEastAsia"/>
          <w:noProof/>
          <w:lang w:eastAsia="de-DE"/>
        </w:rPr>
      </w:pPr>
      <w:hyperlink w:anchor="_Toc410054602" w:history="1">
        <w:r w:rsidR="00692827" w:rsidRPr="00AE5351">
          <w:rPr>
            <w:rStyle w:val="Hyperlink"/>
            <w:noProof/>
          </w:rPr>
          <w:t>Die Form des Protokolls</w:t>
        </w:r>
        <w:r w:rsidR="00692827">
          <w:rPr>
            <w:noProof/>
            <w:webHidden/>
          </w:rPr>
          <w:tab/>
        </w:r>
        <w:r w:rsidR="00692827">
          <w:rPr>
            <w:noProof/>
            <w:webHidden/>
          </w:rPr>
          <w:fldChar w:fldCharType="begin"/>
        </w:r>
        <w:r w:rsidR="00692827">
          <w:rPr>
            <w:noProof/>
            <w:webHidden/>
          </w:rPr>
          <w:instrText xml:space="preserve"> PAGEREF _Toc410054602 \h </w:instrText>
        </w:r>
        <w:r w:rsidR="00692827">
          <w:rPr>
            <w:noProof/>
            <w:webHidden/>
          </w:rPr>
        </w:r>
        <w:r w:rsidR="00692827">
          <w:rPr>
            <w:noProof/>
            <w:webHidden/>
          </w:rPr>
          <w:fldChar w:fldCharType="separate"/>
        </w:r>
        <w:r w:rsidR="005F1158">
          <w:rPr>
            <w:noProof/>
            <w:webHidden/>
          </w:rPr>
          <w:t>4</w:t>
        </w:r>
        <w:r w:rsidR="00692827">
          <w:rPr>
            <w:noProof/>
            <w:webHidden/>
          </w:rPr>
          <w:fldChar w:fldCharType="end"/>
        </w:r>
      </w:hyperlink>
    </w:p>
    <w:p w:rsidR="00692827" w:rsidRDefault="00EC5143">
      <w:pPr>
        <w:pStyle w:val="Verzeichnis3"/>
        <w:tabs>
          <w:tab w:val="right" w:leader="dot" w:pos="9062"/>
        </w:tabs>
        <w:rPr>
          <w:rFonts w:eastAsiaTheme="minorEastAsia"/>
          <w:noProof/>
          <w:lang w:eastAsia="de-DE"/>
        </w:rPr>
      </w:pPr>
      <w:hyperlink w:anchor="_Toc410054603" w:history="1">
        <w:r w:rsidR="00692827" w:rsidRPr="00AE5351">
          <w:rPr>
            <w:rStyle w:val="Hyperlink"/>
            <w:noProof/>
          </w:rPr>
          <w:t>So ist es richtig:</w:t>
        </w:r>
        <w:r w:rsidR="00692827">
          <w:rPr>
            <w:noProof/>
            <w:webHidden/>
          </w:rPr>
          <w:tab/>
        </w:r>
        <w:r w:rsidR="00692827">
          <w:rPr>
            <w:noProof/>
            <w:webHidden/>
          </w:rPr>
          <w:fldChar w:fldCharType="begin"/>
        </w:r>
        <w:r w:rsidR="00692827">
          <w:rPr>
            <w:noProof/>
            <w:webHidden/>
          </w:rPr>
          <w:instrText xml:space="preserve"> PAGEREF _Toc410054603 \h </w:instrText>
        </w:r>
        <w:r w:rsidR="00692827">
          <w:rPr>
            <w:noProof/>
            <w:webHidden/>
          </w:rPr>
        </w:r>
        <w:r w:rsidR="00692827">
          <w:rPr>
            <w:noProof/>
            <w:webHidden/>
          </w:rPr>
          <w:fldChar w:fldCharType="separate"/>
        </w:r>
        <w:r w:rsidR="005F1158">
          <w:rPr>
            <w:noProof/>
            <w:webHidden/>
          </w:rPr>
          <w:t>4</w:t>
        </w:r>
        <w:r w:rsidR="00692827">
          <w:rPr>
            <w:noProof/>
            <w:webHidden/>
          </w:rPr>
          <w:fldChar w:fldCharType="end"/>
        </w:r>
      </w:hyperlink>
    </w:p>
    <w:p w:rsidR="00692827" w:rsidRDefault="00EC5143">
      <w:pPr>
        <w:pStyle w:val="Verzeichnis2"/>
        <w:tabs>
          <w:tab w:val="right" w:leader="dot" w:pos="9062"/>
        </w:tabs>
        <w:rPr>
          <w:rFonts w:eastAsiaTheme="minorEastAsia"/>
          <w:noProof/>
          <w:lang w:eastAsia="de-DE"/>
        </w:rPr>
      </w:pPr>
      <w:hyperlink w:anchor="_Toc410054604" w:history="1">
        <w:r w:rsidR="00692827" w:rsidRPr="00AE5351">
          <w:rPr>
            <w:rStyle w:val="Hyperlink"/>
            <w:noProof/>
          </w:rPr>
          <w:t>Auswertung und Nachbereitung</w:t>
        </w:r>
        <w:r w:rsidR="00692827">
          <w:rPr>
            <w:noProof/>
            <w:webHidden/>
          </w:rPr>
          <w:tab/>
        </w:r>
        <w:r w:rsidR="00692827">
          <w:rPr>
            <w:noProof/>
            <w:webHidden/>
          </w:rPr>
          <w:fldChar w:fldCharType="begin"/>
        </w:r>
        <w:r w:rsidR="00692827">
          <w:rPr>
            <w:noProof/>
            <w:webHidden/>
          </w:rPr>
          <w:instrText xml:space="preserve"> PAGEREF _Toc410054604 \h </w:instrText>
        </w:r>
        <w:r w:rsidR="00692827">
          <w:rPr>
            <w:noProof/>
            <w:webHidden/>
          </w:rPr>
        </w:r>
        <w:r w:rsidR="00692827">
          <w:rPr>
            <w:noProof/>
            <w:webHidden/>
          </w:rPr>
          <w:fldChar w:fldCharType="separate"/>
        </w:r>
        <w:r w:rsidR="005F1158">
          <w:rPr>
            <w:noProof/>
            <w:webHidden/>
          </w:rPr>
          <w:t>5</w:t>
        </w:r>
        <w:r w:rsidR="00692827">
          <w:rPr>
            <w:noProof/>
            <w:webHidden/>
          </w:rPr>
          <w:fldChar w:fldCharType="end"/>
        </w:r>
      </w:hyperlink>
    </w:p>
    <w:p w:rsidR="00692827" w:rsidRDefault="00EC5143">
      <w:pPr>
        <w:pStyle w:val="Verzeichnis2"/>
        <w:tabs>
          <w:tab w:val="right" w:leader="dot" w:pos="9062"/>
        </w:tabs>
        <w:rPr>
          <w:rFonts w:eastAsiaTheme="minorEastAsia"/>
          <w:noProof/>
          <w:lang w:eastAsia="de-DE"/>
        </w:rPr>
      </w:pPr>
      <w:hyperlink w:anchor="_Toc410054605" w:history="1">
        <w:r w:rsidR="00692827" w:rsidRPr="00AE5351">
          <w:rPr>
            <w:rStyle w:val="Hyperlink"/>
            <w:noProof/>
          </w:rPr>
          <w:t>Selbst-Check zur Kontrolle</w:t>
        </w:r>
        <w:r w:rsidR="00692827">
          <w:rPr>
            <w:noProof/>
            <w:webHidden/>
          </w:rPr>
          <w:tab/>
        </w:r>
        <w:r w:rsidR="00692827">
          <w:rPr>
            <w:noProof/>
            <w:webHidden/>
          </w:rPr>
          <w:fldChar w:fldCharType="begin"/>
        </w:r>
        <w:r w:rsidR="00692827">
          <w:rPr>
            <w:noProof/>
            <w:webHidden/>
          </w:rPr>
          <w:instrText xml:space="preserve"> PAGEREF _Toc410054605 \h </w:instrText>
        </w:r>
        <w:r w:rsidR="00692827">
          <w:rPr>
            <w:noProof/>
            <w:webHidden/>
          </w:rPr>
        </w:r>
        <w:r w:rsidR="00692827">
          <w:rPr>
            <w:noProof/>
            <w:webHidden/>
          </w:rPr>
          <w:fldChar w:fldCharType="separate"/>
        </w:r>
        <w:r w:rsidR="005F1158">
          <w:rPr>
            <w:noProof/>
            <w:webHidden/>
          </w:rPr>
          <w:t>5</w:t>
        </w:r>
        <w:r w:rsidR="00692827">
          <w:rPr>
            <w:noProof/>
            <w:webHidden/>
          </w:rPr>
          <w:fldChar w:fldCharType="end"/>
        </w:r>
      </w:hyperlink>
    </w:p>
    <w:p w:rsidR="00A21298" w:rsidRPr="00A21298" w:rsidRDefault="00AF06AD" w:rsidP="00A21298">
      <w:r>
        <w:fldChar w:fldCharType="end"/>
      </w:r>
    </w:p>
    <w:p w:rsidR="00A8124D" w:rsidRPr="00A21298" w:rsidRDefault="00A8124D" w:rsidP="00A21298">
      <w:pPr>
        <w:pStyle w:val="berschrift2"/>
        <w:rPr>
          <w:sz w:val="32"/>
          <w:szCs w:val="32"/>
        </w:rPr>
      </w:pPr>
      <w:bookmarkStart w:id="0" w:name="_Toc410054599"/>
      <w:r w:rsidRPr="00A21298">
        <w:rPr>
          <w:sz w:val="32"/>
          <w:szCs w:val="32"/>
        </w:rPr>
        <w:t>Protokollarten</w:t>
      </w:r>
      <w:bookmarkEnd w:id="0"/>
    </w:p>
    <w:p w:rsidR="00F9472F" w:rsidRDefault="00245BE5" w:rsidP="00F66C1B">
      <w:pPr>
        <w:tabs>
          <w:tab w:val="right" w:pos="6804"/>
        </w:tabs>
      </w:pPr>
      <w:r>
        <w:t>„</w:t>
      </w:r>
      <w:r w:rsidR="00F9472F">
        <w:t>Ein Telefonat, ein kurzes Kunden- oder Mitarbeitergespräch kann genauso Anlass für ein Protokoll sein wie mehrstündige Konferenzen. Der Zweck ist derselbe: Die wichtigsten Aussagen und Vereinbarungen sollen schriftlich festgehalten werden. Wie ausführlich das Protokoll ist, hängt davon ab, wozu die Notizen später gebraucht werden und von wem sie gelesen werden. Diese Kriterien entscheiden über die Art des Protokolls.</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2127"/>
        <w:gridCol w:w="2126"/>
      </w:tblGrid>
      <w:tr w:rsidR="00F66C1B" w:rsidRPr="00F51425" w:rsidTr="00F66C1B">
        <w:tc>
          <w:tcPr>
            <w:tcW w:w="1809" w:type="dxa"/>
            <w:shd w:val="clear" w:color="auto" w:fill="D9D9D9" w:themeFill="background1" w:themeFillShade="D9"/>
          </w:tcPr>
          <w:p w:rsidR="00F9472F" w:rsidRPr="00F51425" w:rsidRDefault="00F51425" w:rsidP="00F9472F">
            <w:pPr>
              <w:rPr>
                <w:b/>
                <w:sz w:val="20"/>
                <w:szCs w:val="20"/>
              </w:rPr>
            </w:pPr>
            <w:r w:rsidRPr="00F51425">
              <w:rPr>
                <w:b/>
                <w:sz w:val="20"/>
                <w:szCs w:val="20"/>
              </w:rPr>
              <w:t>Protokollart</w:t>
            </w:r>
          </w:p>
        </w:tc>
        <w:tc>
          <w:tcPr>
            <w:tcW w:w="3402" w:type="dxa"/>
            <w:shd w:val="clear" w:color="auto" w:fill="D9D9D9" w:themeFill="background1" w:themeFillShade="D9"/>
          </w:tcPr>
          <w:p w:rsidR="00F9472F" w:rsidRPr="00F51425" w:rsidRDefault="00F51425" w:rsidP="00F9472F">
            <w:pPr>
              <w:rPr>
                <w:b/>
                <w:sz w:val="20"/>
                <w:szCs w:val="20"/>
              </w:rPr>
            </w:pPr>
            <w:r w:rsidRPr="00F51425">
              <w:rPr>
                <w:b/>
                <w:sz w:val="20"/>
                <w:szCs w:val="20"/>
              </w:rPr>
              <w:t>Inhalt und Einsatz</w:t>
            </w:r>
          </w:p>
        </w:tc>
        <w:tc>
          <w:tcPr>
            <w:tcW w:w="2127" w:type="dxa"/>
            <w:shd w:val="clear" w:color="auto" w:fill="D9D9D9" w:themeFill="background1" w:themeFillShade="D9"/>
          </w:tcPr>
          <w:p w:rsidR="00F9472F" w:rsidRPr="00F51425" w:rsidRDefault="00F51425" w:rsidP="00F9472F">
            <w:pPr>
              <w:rPr>
                <w:b/>
                <w:sz w:val="20"/>
                <w:szCs w:val="20"/>
              </w:rPr>
            </w:pPr>
            <w:r w:rsidRPr="00F51425">
              <w:rPr>
                <w:b/>
                <w:sz w:val="20"/>
                <w:szCs w:val="20"/>
              </w:rPr>
              <w:t>Vorteil</w:t>
            </w:r>
          </w:p>
        </w:tc>
        <w:tc>
          <w:tcPr>
            <w:tcW w:w="2126" w:type="dxa"/>
            <w:shd w:val="clear" w:color="auto" w:fill="D9D9D9" w:themeFill="background1" w:themeFillShade="D9"/>
          </w:tcPr>
          <w:p w:rsidR="00F9472F" w:rsidRPr="00F51425" w:rsidRDefault="00F51425" w:rsidP="00F9472F">
            <w:pPr>
              <w:rPr>
                <w:b/>
                <w:sz w:val="20"/>
                <w:szCs w:val="20"/>
              </w:rPr>
            </w:pPr>
            <w:r w:rsidRPr="00F51425">
              <w:rPr>
                <w:b/>
                <w:sz w:val="20"/>
                <w:szCs w:val="20"/>
              </w:rPr>
              <w:t>Nachteil</w:t>
            </w:r>
          </w:p>
        </w:tc>
      </w:tr>
      <w:tr w:rsidR="00F51425" w:rsidRPr="00F51425" w:rsidTr="00F66C1B">
        <w:tc>
          <w:tcPr>
            <w:tcW w:w="1809" w:type="dxa"/>
          </w:tcPr>
          <w:p w:rsidR="00F51425" w:rsidRPr="00F51425" w:rsidRDefault="00F51425" w:rsidP="00F9472F">
            <w:pPr>
              <w:rPr>
                <w:sz w:val="20"/>
                <w:szCs w:val="20"/>
              </w:rPr>
            </w:pPr>
            <w:r>
              <w:rPr>
                <w:sz w:val="20"/>
                <w:szCs w:val="20"/>
              </w:rPr>
              <w:t>Wortprotokoll</w:t>
            </w:r>
          </w:p>
        </w:tc>
        <w:tc>
          <w:tcPr>
            <w:tcW w:w="3402" w:type="dxa"/>
          </w:tcPr>
          <w:p w:rsidR="00F51425" w:rsidRPr="00F51425" w:rsidRDefault="00F51425" w:rsidP="00F9472F">
            <w:pPr>
              <w:rPr>
                <w:sz w:val="20"/>
                <w:szCs w:val="20"/>
              </w:rPr>
            </w:pPr>
            <w:r>
              <w:rPr>
                <w:sz w:val="20"/>
                <w:szCs w:val="20"/>
              </w:rPr>
              <w:t xml:space="preserve">vollständiger Bericht – nur </w:t>
            </w:r>
            <w:r w:rsidR="00F66C1B">
              <w:rPr>
                <w:sz w:val="20"/>
                <w:szCs w:val="20"/>
              </w:rPr>
              <w:t>not</w:t>
            </w:r>
            <w:r>
              <w:rPr>
                <w:sz w:val="20"/>
                <w:szCs w:val="20"/>
              </w:rPr>
              <w:t xml:space="preserve">wendig, wenn alles Gesagte nachgewiesen oder bewiesen werden muss, z.B. </w:t>
            </w:r>
            <w:r w:rsidR="00F66C1B">
              <w:rPr>
                <w:sz w:val="20"/>
                <w:szCs w:val="20"/>
              </w:rPr>
              <w:t>bei Gerichts</w:t>
            </w:r>
            <w:r>
              <w:rPr>
                <w:sz w:val="20"/>
                <w:szCs w:val="20"/>
              </w:rPr>
              <w:t>verhandlungen</w:t>
            </w:r>
          </w:p>
        </w:tc>
        <w:tc>
          <w:tcPr>
            <w:tcW w:w="2127" w:type="dxa"/>
          </w:tcPr>
          <w:p w:rsidR="00F51425" w:rsidRPr="00F51425" w:rsidRDefault="00F51425" w:rsidP="00F9472F">
            <w:pPr>
              <w:rPr>
                <w:sz w:val="20"/>
                <w:szCs w:val="20"/>
              </w:rPr>
            </w:pPr>
            <w:r>
              <w:rPr>
                <w:sz w:val="20"/>
                <w:szCs w:val="20"/>
              </w:rPr>
              <w:t>hohe Beweiskraft</w:t>
            </w:r>
          </w:p>
        </w:tc>
        <w:tc>
          <w:tcPr>
            <w:tcW w:w="2126" w:type="dxa"/>
          </w:tcPr>
          <w:p w:rsidR="00F51425" w:rsidRPr="00F51425" w:rsidRDefault="00F51425" w:rsidP="00F9472F">
            <w:pPr>
              <w:rPr>
                <w:sz w:val="20"/>
                <w:szCs w:val="20"/>
              </w:rPr>
            </w:pPr>
            <w:r>
              <w:rPr>
                <w:sz w:val="20"/>
                <w:szCs w:val="20"/>
              </w:rPr>
              <w:t>Zeitaufwändig, umfangreich, dadurch unübersichtlich</w:t>
            </w:r>
          </w:p>
        </w:tc>
      </w:tr>
      <w:tr w:rsidR="00F51425" w:rsidRPr="00F51425" w:rsidTr="00F66C1B">
        <w:tc>
          <w:tcPr>
            <w:tcW w:w="1809" w:type="dxa"/>
            <w:shd w:val="clear" w:color="auto" w:fill="D9D9D9" w:themeFill="background1" w:themeFillShade="D9"/>
          </w:tcPr>
          <w:p w:rsidR="00F51425" w:rsidRDefault="00A340D0" w:rsidP="00F9472F">
            <w:pPr>
              <w:rPr>
                <w:sz w:val="20"/>
                <w:szCs w:val="20"/>
              </w:rPr>
            </w:pPr>
            <w:r>
              <w:rPr>
                <w:sz w:val="20"/>
                <w:szCs w:val="20"/>
              </w:rPr>
              <w:t>Verlaufs</w:t>
            </w:r>
            <w:r w:rsidR="00F51425">
              <w:rPr>
                <w:sz w:val="20"/>
                <w:szCs w:val="20"/>
              </w:rPr>
              <w:t>protokoll</w:t>
            </w:r>
          </w:p>
        </w:tc>
        <w:tc>
          <w:tcPr>
            <w:tcW w:w="3402" w:type="dxa"/>
            <w:shd w:val="clear" w:color="auto" w:fill="D9D9D9" w:themeFill="background1" w:themeFillShade="D9"/>
          </w:tcPr>
          <w:p w:rsidR="00F66C1B" w:rsidRDefault="00F51425" w:rsidP="00F9472F">
            <w:pPr>
              <w:rPr>
                <w:sz w:val="20"/>
                <w:szCs w:val="20"/>
              </w:rPr>
            </w:pPr>
            <w:r>
              <w:rPr>
                <w:sz w:val="20"/>
                <w:szCs w:val="20"/>
              </w:rPr>
              <w:t>Hier können der Gesprächsverlauf und die Argumentationslinien nach</w:t>
            </w:r>
            <w:r w:rsidR="00F66C1B">
              <w:rPr>
                <w:sz w:val="20"/>
                <w:szCs w:val="20"/>
              </w:rPr>
              <w:t>-</w:t>
            </w:r>
            <w:r>
              <w:rPr>
                <w:sz w:val="20"/>
                <w:szCs w:val="20"/>
              </w:rPr>
              <w:t xml:space="preserve">vollzogen werden: Welche Aussage führt zu welcher Entscheidung? </w:t>
            </w:r>
          </w:p>
          <w:p w:rsidR="00F51425" w:rsidRDefault="00F51425" w:rsidP="00F9472F">
            <w:pPr>
              <w:rPr>
                <w:sz w:val="20"/>
                <w:szCs w:val="20"/>
              </w:rPr>
            </w:pPr>
            <w:r>
              <w:rPr>
                <w:sz w:val="20"/>
                <w:szCs w:val="20"/>
              </w:rPr>
              <w:t>Wer hat wann und wie argumentiert? Die Redner werden genannt.</w:t>
            </w:r>
            <w:r w:rsidR="00245BE5">
              <w:rPr>
                <w:sz w:val="20"/>
                <w:szCs w:val="20"/>
              </w:rPr>
              <w:t xml:space="preserve"> […}</w:t>
            </w:r>
          </w:p>
        </w:tc>
        <w:tc>
          <w:tcPr>
            <w:tcW w:w="2127" w:type="dxa"/>
            <w:shd w:val="clear" w:color="auto" w:fill="D9D9D9" w:themeFill="background1" w:themeFillShade="D9"/>
          </w:tcPr>
          <w:p w:rsidR="00F51425" w:rsidRDefault="00F51425" w:rsidP="00F9472F">
            <w:pPr>
              <w:rPr>
                <w:sz w:val="20"/>
                <w:szCs w:val="20"/>
              </w:rPr>
            </w:pPr>
            <w:r>
              <w:rPr>
                <w:sz w:val="20"/>
                <w:szCs w:val="20"/>
              </w:rPr>
              <w:t>Nichtanwesende erfahren den Sitzungs-verlauf</w:t>
            </w:r>
          </w:p>
        </w:tc>
        <w:tc>
          <w:tcPr>
            <w:tcW w:w="2126" w:type="dxa"/>
            <w:shd w:val="clear" w:color="auto" w:fill="D9D9D9" w:themeFill="background1" w:themeFillShade="D9"/>
          </w:tcPr>
          <w:p w:rsidR="00F51425" w:rsidRDefault="00F51425" w:rsidP="00F9472F">
            <w:pPr>
              <w:rPr>
                <w:sz w:val="20"/>
                <w:szCs w:val="20"/>
              </w:rPr>
            </w:pPr>
            <w:r>
              <w:rPr>
                <w:sz w:val="20"/>
                <w:szCs w:val="20"/>
              </w:rPr>
              <w:t>hohe Anforderung an Protokollführer: hohe Schreibgeschwindigkeit</w:t>
            </w:r>
          </w:p>
        </w:tc>
      </w:tr>
    </w:tbl>
    <w:p w:rsidR="00AF06AD" w:rsidRDefault="00AF06AD">
      <w:r>
        <w:br w:type="page"/>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2127"/>
        <w:gridCol w:w="2126"/>
      </w:tblGrid>
      <w:tr w:rsidR="00F51425" w:rsidRPr="00F51425" w:rsidTr="00F66C1B">
        <w:tc>
          <w:tcPr>
            <w:tcW w:w="1809" w:type="dxa"/>
          </w:tcPr>
          <w:p w:rsidR="00F51425" w:rsidRDefault="00F66C1B" w:rsidP="00F9472F">
            <w:pPr>
              <w:rPr>
                <w:sz w:val="20"/>
                <w:szCs w:val="20"/>
              </w:rPr>
            </w:pPr>
            <w:r>
              <w:rPr>
                <w:sz w:val="20"/>
                <w:szCs w:val="20"/>
              </w:rPr>
              <w:lastRenderedPageBreak/>
              <w:t>Kurzprotokoll</w:t>
            </w:r>
          </w:p>
        </w:tc>
        <w:tc>
          <w:tcPr>
            <w:tcW w:w="3402" w:type="dxa"/>
          </w:tcPr>
          <w:p w:rsidR="00F51425" w:rsidRDefault="00F66C1B" w:rsidP="00F66C1B">
            <w:pPr>
              <w:rPr>
                <w:sz w:val="20"/>
                <w:szCs w:val="20"/>
              </w:rPr>
            </w:pPr>
            <w:r>
              <w:rPr>
                <w:sz w:val="20"/>
                <w:szCs w:val="20"/>
              </w:rPr>
              <w:t>Leser erfahren das Wesentliche über die besprochenen Themen in über-sichtlicher, thematisch gegliederter Form – die chronologische Reihenfolge wird nicht berücksichtigt, der Fokus liegt auf den Themen und dem Ergebnis, die einzelnen Redner müssen nicht genannt werden.</w:t>
            </w:r>
          </w:p>
        </w:tc>
        <w:tc>
          <w:tcPr>
            <w:tcW w:w="2127" w:type="dxa"/>
          </w:tcPr>
          <w:p w:rsidR="00F51425" w:rsidRDefault="00A340D0" w:rsidP="00F9472F">
            <w:pPr>
              <w:rPr>
                <w:sz w:val="20"/>
                <w:szCs w:val="20"/>
              </w:rPr>
            </w:pPr>
            <w:r>
              <w:rPr>
                <w:sz w:val="20"/>
                <w:szCs w:val="20"/>
              </w:rPr>
              <w:t>kurz, übersichtlich; Nichtteilnehmer erfahren in knapper Form, wie es zu dem Ergebnis kam</w:t>
            </w:r>
          </w:p>
        </w:tc>
        <w:tc>
          <w:tcPr>
            <w:tcW w:w="2126" w:type="dxa"/>
          </w:tcPr>
          <w:p w:rsidR="00F51425" w:rsidRDefault="00A340D0" w:rsidP="00F9472F">
            <w:pPr>
              <w:rPr>
                <w:sz w:val="20"/>
                <w:szCs w:val="20"/>
              </w:rPr>
            </w:pPr>
            <w:r>
              <w:rPr>
                <w:sz w:val="20"/>
                <w:szCs w:val="20"/>
              </w:rPr>
              <w:t>hohe Verantwortung des Protokollführers, da er die Bedeutung der Beiträge beurteilen und thematisch zusammenfassen muss</w:t>
            </w:r>
          </w:p>
        </w:tc>
      </w:tr>
      <w:tr w:rsidR="00F66C1B" w:rsidRPr="00F51425" w:rsidTr="00F66C1B">
        <w:tc>
          <w:tcPr>
            <w:tcW w:w="1809" w:type="dxa"/>
            <w:shd w:val="clear" w:color="auto" w:fill="D9D9D9" w:themeFill="background1" w:themeFillShade="D9"/>
          </w:tcPr>
          <w:p w:rsidR="00F66C1B" w:rsidRDefault="00F66C1B" w:rsidP="00F9472F">
            <w:pPr>
              <w:rPr>
                <w:sz w:val="20"/>
                <w:szCs w:val="20"/>
              </w:rPr>
            </w:pPr>
            <w:r>
              <w:rPr>
                <w:sz w:val="20"/>
                <w:szCs w:val="20"/>
              </w:rPr>
              <w:t>Ergebnisprotokoll/</w:t>
            </w:r>
          </w:p>
          <w:p w:rsidR="00F66C1B" w:rsidRDefault="00F66C1B" w:rsidP="00F9472F">
            <w:pPr>
              <w:rPr>
                <w:sz w:val="20"/>
                <w:szCs w:val="20"/>
              </w:rPr>
            </w:pPr>
            <w:r>
              <w:rPr>
                <w:sz w:val="20"/>
                <w:szCs w:val="20"/>
              </w:rPr>
              <w:t>Beschlussprotokoll</w:t>
            </w:r>
          </w:p>
        </w:tc>
        <w:tc>
          <w:tcPr>
            <w:tcW w:w="3402" w:type="dxa"/>
            <w:shd w:val="clear" w:color="auto" w:fill="D9D9D9" w:themeFill="background1" w:themeFillShade="D9"/>
          </w:tcPr>
          <w:p w:rsidR="00F66C1B" w:rsidRDefault="00245BE5" w:rsidP="00245BE5">
            <w:pPr>
              <w:rPr>
                <w:sz w:val="20"/>
                <w:szCs w:val="20"/>
              </w:rPr>
            </w:pPr>
            <w:r>
              <w:rPr>
                <w:sz w:val="20"/>
                <w:szCs w:val="20"/>
              </w:rPr>
              <w:t>e</w:t>
            </w:r>
            <w:r w:rsidR="00A340D0">
              <w:rPr>
                <w:sz w:val="20"/>
                <w:szCs w:val="20"/>
              </w:rPr>
              <w:t>s sichert ausschließlic</w:t>
            </w:r>
            <w:r>
              <w:rPr>
                <w:sz w:val="20"/>
                <w:szCs w:val="20"/>
              </w:rPr>
              <w:t>h die Ergebnisse einer Sitzung – welche Beschlüsse wurden gefasst;</w:t>
            </w:r>
            <w:r w:rsidR="00A340D0">
              <w:rPr>
                <w:sz w:val="20"/>
                <w:szCs w:val="20"/>
              </w:rPr>
              <w:t xml:space="preserve"> </w:t>
            </w:r>
            <w:r>
              <w:rPr>
                <w:sz w:val="20"/>
                <w:szCs w:val="20"/>
              </w:rPr>
              <w:t>w</w:t>
            </w:r>
            <w:r w:rsidR="00A340D0">
              <w:rPr>
                <w:sz w:val="20"/>
                <w:szCs w:val="20"/>
              </w:rPr>
              <w:t>elche Aufga</w:t>
            </w:r>
            <w:r>
              <w:rPr>
                <w:sz w:val="20"/>
                <w:szCs w:val="20"/>
              </w:rPr>
              <w:t>ben hat wer bis wann übernommen</w:t>
            </w:r>
          </w:p>
        </w:tc>
        <w:tc>
          <w:tcPr>
            <w:tcW w:w="2127" w:type="dxa"/>
            <w:shd w:val="clear" w:color="auto" w:fill="D9D9D9" w:themeFill="background1" w:themeFillShade="D9"/>
          </w:tcPr>
          <w:p w:rsidR="00F66C1B" w:rsidRDefault="00A340D0" w:rsidP="00F9472F">
            <w:pPr>
              <w:rPr>
                <w:sz w:val="20"/>
                <w:szCs w:val="20"/>
              </w:rPr>
            </w:pPr>
            <w:r>
              <w:rPr>
                <w:sz w:val="20"/>
                <w:szCs w:val="20"/>
              </w:rPr>
              <w:t>knapp, übersichtlich, leicht abzufassen; häufig als Aktionsplan während der Sitzung</w:t>
            </w:r>
          </w:p>
        </w:tc>
        <w:tc>
          <w:tcPr>
            <w:tcW w:w="2126" w:type="dxa"/>
            <w:shd w:val="clear" w:color="auto" w:fill="D9D9D9" w:themeFill="background1" w:themeFillShade="D9"/>
          </w:tcPr>
          <w:p w:rsidR="00F66C1B" w:rsidRDefault="00A340D0" w:rsidP="00F9472F">
            <w:pPr>
              <w:rPr>
                <w:sz w:val="20"/>
                <w:szCs w:val="20"/>
              </w:rPr>
            </w:pPr>
            <w:r>
              <w:rPr>
                <w:sz w:val="20"/>
                <w:szCs w:val="20"/>
              </w:rPr>
              <w:t>Nichtteilnehmer erfahren nicht, wie es zu Beschlüssen kam.</w:t>
            </w:r>
          </w:p>
        </w:tc>
      </w:tr>
      <w:tr w:rsidR="00F66C1B" w:rsidRPr="00F51425" w:rsidTr="00F66C1B">
        <w:tc>
          <w:tcPr>
            <w:tcW w:w="1809" w:type="dxa"/>
          </w:tcPr>
          <w:p w:rsidR="00F66C1B" w:rsidRDefault="00F66C1B" w:rsidP="00E84D53">
            <w:pPr>
              <w:rPr>
                <w:sz w:val="20"/>
                <w:szCs w:val="20"/>
              </w:rPr>
            </w:pPr>
            <w:r>
              <w:rPr>
                <w:sz w:val="20"/>
                <w:szCs w:val="20"/>
              </w:rPr>
              <w:t>Miniprotokoll</w:t>
            </w:r>
          </w:p>
        </w:tc>
        <w:tc>
          <w:tcPr>
            <w:tcW w:w="3402" w:type="dxa"/>
          </w:tcPr>
          <w:p w:rsidR="00F66C1B" w:rsidRDefault="00A340D0" w:rsidP="00E84D53">
            <w:pPr>
              <w:rPr>
                <w:sz w:val="20"/>
                <w:szCs w:val="20"/>
              </w:rPr>
            </w:pPr>
            <w:r>
              <w:rPr>
                <w:sz w:val="20"/>
                <w:szCs w:val="20"/>
              </w:rPr>
              <w:t>gibt nur den Rahmen einer Sitzung wieder: Thema, Ort, Zeit, Teilnehmer</w:t>
            </w:r>
          </w:p>
        </w:tc>
        <w:tc>
          <w:tcPr>
            <w:tcW w:w="2127" w:type="dxa"/>
          </w:tcPr>
          <w:p w:rsidR="00F66C1B" w:rsidRDefault="00245BE5" w:rsidP="00E84D53">
            <w:pPr>
              <w:rPr>
                <w:sz w:val="20"/>
                <w:szCs w:val="20"/>
              </w:rPr>
            </w:pPr>
            <w:r>
              <w:rPr>
                <w:sz w:val="20"/>
                <w:szCs w:val="20"/>
              </w:rPr>
              <w:t>h</w:t>
            </w:r>
            <w:r w:rsidR="0062464A">
              <w:rPr>
                <w:sz w:val="20"/>
                <w:szCs w:val="20"/>
              </w:rPr>
              <w:t>ier wird oft deutlich, wenn Sitzungen über-flüssig sind, weil sie keine Ergebnisse bringen</w:t>
            </w:r>
          </w:p>
        </w:tc>
        <w:tc>
          <w:tcPr>
            <w:tcW w:w="2126" w:type="dxa"/>
          </w:tcPr>
          <w:p w:rsidR="00F66C1B" w:rsidRDefault="0062464A" w:rsidP="00E84D53">
            <w:pPr>
              <w:rPr>
                <w:sz w:val="20"/>
                <w:szCs w:val="20"/>
              </w:rPr>
            </w:pPr>
            <w:r>
              <w:rPr>
                <w:sz w:val="20"/>
                <w:szCs w:val="20"/>
              </w:rPr>
              <w:t>informationsschwach</w:t>
            </w:r>
          </w:p>
        </w:tc>
      </w:tr>
      <w:tr w:rsidR="00F66C1B" w:rsidRPr="00F51425" w:rsidTr="00F66C1B">
        <w:tc>
          <w:tcPr>
            <w:tcW w:w="1809" w:type="dxa"/>
            <w:shd w:val="clear" w:color="auto" w:fill="D9D9D9" w:themeFill="background1" w:themeFillShade="D9"/>
          </w:tcPr>
          <w:p w:rsidR="00F66C1B" w:rsidRDefault="00F66C1B" w:rsidP="00E84D53">
            <w:pPr>
              <w:rPr>
                <w:sz w:val="20"/>
                <w:szCs w:val="20"/>
              </w:rPr>
            </w:pPr>
            <w:r>
              <w:rPr>
                <w:sz w:val="20"/>
                <w:szCs w:val="20"/>
              </w:rPr>
              <w:t>Telefonnotiz,</w:t>
            </w:r>
          </w:p>
          <w:p w:rsidR="00F66C1B" w:rsidRDefault="00F66C1B" w:rsidP="00E84D53">
            <w:pPr>
              <w:rPr>
                <w:sz w:val="20"/>
                <w:szCs w:val="20"/>
              </w:rPr>
            </w:pPr>
            <w:r>
              <w:rPr>
                <w:sz w:val="20"/>
                <w:szCs w:val="20"/>
              </w:rPr>
              <w:t>Gesprächsnotiz</w:t>
            </w:r>
          </w:p>
        </w:tc>
        <w:tc>
          <w:tcPr>
            <w:tcW w:w="3402" w:type="dxa"/>
            <w:shd w:val="clear" w:color="auto" w:fill="D9D9D9" w:themeFill="background1" w:themeFillShade="D9"/>
          </w:tcPr>
          <w:p w:rsidR="00F66C1B" w:rsidRDefault="0062464A" w:rsidP="00E84D53">
            <w:pPr>
              <w:rPr>
                <w:sz w:val="20"/>
                <w:szCs w:val="20"/>
              </w:rPr>
            </w:pPr>
            <w:r>
              <w:rPr>
                <w:sz w:val="20"/>
                <w:szCs w:val="20"/>
              </w:rPr>
              <w:t>Kerninformationen/Ergebnisse werden nach bestimmten Gesichtspunkten geordnet</w:t>
            </w:r>
          </w:p>
        </w:tc>
        <w:tc>
          <w:tcPr>
            <w:tcW w:w="2127" w:type="dxa"/>
            <w:shd w:val="clear" w:color="auto" w:fill="D9D9D9" w:themeFill="background1" w:themeFillShade="D9"/>
          </w:tcPr>
          <w:p w:rsidR="00F66C1B" w:rsidRDefault="0062464A" w:rsidP="00E84D53">
            <w:pPr>
              <w:rPr>
                <w:sz w:val="20"/>
                <w:szCs w:val="20"/>
              </w:rPr>
            </w:pPr>
            <w:r>
              <w:rPr>
                <w:sz w:val="20"/>
                <w:szCs w:val="20"/>
              </w:rPr>
              <w:t>knapp, übersichtlich</w:t>
            </w:r>
          </w:p>
        </w:tc>
        <w:tc>
          <w:tcPr>
            <w:tcW w:w="2126" w:type="dxa"/>
            <w:shd w:val="clear" w:color="auto" w:fill="D9D9D9" w:themeFill="background1" w:themeFillShade="D9"/>
          </w:tcPr>
          <w:p w:rsidR="00F66C1B" w:rsidRDefault="0062464A" w:rsidP="00E84D53">
            <w:pPr>
              <w:rPr>
                <w:sz w:val="20"/>
                <w:szCs w:val="20"/>
              </w:rPr>
            </w:pPr>
            <w:r>
              <w:rPr>
                <w:sz w:val="20"/>
                <w:szCs w:val="20"/>
              </w:rPr>
              <w:t xml:space="preserve">vergleichbar mit </w:t>
            </w:r>
            <w:r w:rsidR="003728DA">
              <w:rPr>
                <w:sz w:val="20"/>
                <w:szCs w:val="20"/>
              </w:rPr>
              <w:t xml:space="preserve">einem </w:t>
            </w:r>
            <w:r>
              <w:rPr>
                <w:sz w:val="20"/>
                <w:szCs w:val="20"/>
              </w:rPr>
              <w:t>Kurzprotokoll</w:t>
            </w:r>
          </w:p>
        </w:tc>
      </w:tr>
    </w:tbl>
    <w:p w:rsidR="007A18D8" w:rsidRDefault="007A18D8" w:rsidP="0062464A">
      <w:pPr>
        <w:tabs>
          <w:tab w:val="left" w:pos="960"/>
        </w:tabs>
      </w:pPr>
    </w:p>
    <w:p w:rsidR="00F851B9" w:rsidRDefault="007A18D8" w:rsidP="0062464A">
      <w:pPr>
        <w:tabs>
          <w:tab w:val="left" w:pos="960"/>
        </w:tabs>
      </w:pPr>
      <w:r>
        <w:t>[</w:t>
      </w:r>
      <w:r w:rsidR="003728DA">
        <w:t xml:space="preserve">…] </w:t>
      </w:r>
      <w:r w:rsidR="00F851B9">
        <w:t>Alle Arten von Protokoll</w:t>
      </w:r>
      <w:r w:rsidR="00EC5143">
        <w:t>en</w:t>
      </w:r>
      <w:r w:rsidR="00F851B9">
        <w:t xml:space="preserve"> haben den gleichen Zweck: Sie erinnern die Teilnehmenden nach einer Besprechung daran, was vereinbart wurde, was erledigt werden muss, welcher Termin wichtig ist. Je klarer und Strukturierter </w:t>
      </w:r>
      <w:r w:rsidR="003728DA">
        <w:t>[…] [</w:t>
      </w:r>
      <w:r w:rsidR="00F851B9">
        <w:t>eine Sitzung/Besprechung</w:t>
      </w:r>
      <w:r w:rsidR="003728DA">
        <w:t>]</w:t>
      </w:r>
      <w:r w:rsidR="00F851B9">
        <w:t xml:space="preserve"> ver</w:t>
      </w:r>
      <w:r w:rsidR="00C342EE">
        <w:t>l</w:t>
      </w:r>
      <w:r w:rsidR="00F851B9">
        <w:t>äuft</w:t>
      </w:r>
      <w:r w:rsidR="00BB323F">
        <w:t>, je professioneller ein Sitzungsleiter ist, desto schneller kommen die Beteiligten zu Ergebnissen. Eine gut geführte Sitzung erleichtert zudem das Protokollieren.</w:t>
      </w:r>
      <w:r w:rsidR="003728DA">
        <w:t xml:space="preserve"> […]</w:t>
      </w:r>
    </w:p>
    <w:p w:rsidR="00C8199E" w:rsidRDefault="00C8199E" w:rsidP="0062464A">
      <w:pPr>
        <w:tabs>
          <w:tab w:val="left" w:pos="960"/>
        </w:tabs>
      </w:pPr>
      <w:r>
        <w:t>Während der Sitzung muss der Protokollführer</w:t>
      </w:r>
      <w:r w:rsidR="003728DA">
        <w:t xml:space="preserve"> hellwach sein. Er muss </w:t>
      </w:r>
      <w:r>
        <w:t xml:space="preserve">zuhören, </w:t>
      </w:r>
      <w:r w:rsidR="003728DA">
        <w:t xml:space="preserve">sofort zwischen Wichtigem und Unwichtigem unterscheiden, </w:t>
      </w:r>
      <w:r>
        <w:t>Gesagtes aufschreiben</w:t>
      </w:r>
      <w:r w:rsidR="003728DA">
        <w:t xml:space="preserve"> und gleichzeitig zuhören. E</w:t>
      </w:r>
      <w:r>
        <w:t>ine anspruchsvolle Aufgabe</w:t>
      </w:r>
      <w:r w:rsidR="003728DA">
        <w:t xml:space="preserve"> […]</w:t>
      </w:r>
      <w:r>
        <w:t xml:space="preserve">. Schwierig wird es, wenn </w:t>
      </w:r>
      <w:r w:rsidR="003728DA">
        <w:t xml:space="preserve">[…] </w:t>
      </w:r>
      <w:r>
        <w:t xml:space="preserve">alle durcheinander reden </w:t>
      </w:r>
      <w:r w:rsidR="003728DA">
        <w:t>[…] [</w:t>
      </w:r>
      <w:r>
        <w:t>oder</w:t>
      </w:r>
      <w:r w:rsidR="003728DA">
        <w:t xml:space="preserve">] der Sitzungsleiter  </w:t>
      </w:r>
      <w:r>
        <w:t xml:space="preserve">nicht </w:t>
      </w:r>
      <w:r w:rsidR="003728DA">
        <w:t xml:space="preserve">mehr </w:t>
      </w:r>
      <w:r>
        <w:t xml:space="preserve">das Steuer in der Hand </w:t>
      </w:r>
      <w:r w:rsidR="003728DA">
        <w:t>hat […]</w:t>
      </w:r>
      <w:r>
        <w:t>.</w:t>
      </w:r>
      <w:r w:rsidR="003728DA">
        <w:t>“ *</w:t>
      </w:r>
      <w:r>
        <w:t xml:space="preserve"> In diesem Fall darf sich der Protokollant einmischen und darum bitten, dass nacheinander und nicht gleichzeitig gesprochen wird. Bei Teambesprechungen ist das einfach, bei Konferenzen sollte er/sie sich lieber an den Sitzungsleiter wenden.</w:t>
      </w:r>
    </w:p>
    <w:p w:rsidR="00A8124D" w:rsidRDefault="003728DA" w:rsidP="0062464A">
      <w:pPr>
        <w:tabs>
          <w:tab w:val="left" w:pos="960"/>
        </w:tabs>
      </w:pPr>
      <w:r>
        <w:t>„</w:t>
      </w:r>
      <w:r w:rsidR="00C8199E">
        <w:t>Ergibt sich aus dem Redebeitrag eine Aufgabe, sollte der Protokollant darauf achten, dass festgehalten wird, wer diese Aufgabe übernimmt und bis wann sie erledigt sein soll. Diese Angaben sind ausschlaggebend dafür, ob Beschlüsse nach einer Sitzung termingerecht umgesetzt werden.</w:t>
      </w:r>
      <w:r w:rsidR="00A21298">
        <w:t xml:space="preserve">“ * </w:t>
      </w:r>
      <w:r w:rsidR="00A21298">
        <w:br/>
      </w:r>
    </w:p>
    <w:p w:rsidR="00AF06AD" w:rsidRDefault="00AF06AD" w:rsidP="00A21298">
      <w:pPr>
        <w:pStyle w:val="berschrift2"/>
        <w:rPr>
          <w:sz w:val="32"/>
          <w:szCs w:val="32"/>
        </w:rPr>
      </w:pPr>
      <w:r>
        <w:rPr>
          <w:sz w:val="32"/>
          <w:szCs w:val="32"/>
        </w:rPr>
        <w:br w:type="page"/>
      </w:r>
    </w:p>
    <w:p w:rsidR="00C8199E" w:rsidRPr="00A21298" w:rsidRDefault="00A8124D" w:rsidP="00A21298">
      <w:pPr>
        <w:pStyle w:val="berschrift2"/>
        <w:rPr>
          <w:sz w:val="32"/>
          <w:szCs w:val="32"/>
        </w:rPr>
      </w:pPr>
      <w:bookmarkStart w:id="1" w:name="_Toc410054600"/>
      <w:r w:rsidRPr="00A21298">
        <w:rPr>
          <w:sz w:val="32"/>
          <w:szCs w:val="32"/>
        </w:rPr>
        <w:lastRenderedPageBreak/>
        <w:t>Dreispaltiges Protokoll-Formular</w:t>
      </w:r>
      <w:bookmarkEnd w:id="1"/>
    </w:p>
    <w:p w:rsidR="00A8124D" w:rsidRDefault="00716F6E" w:rsidP="00A8124D">
      <w:r>
        <w:t>„</w:t>
      </w:r>
      <w:r w:rsidR="00A8124D">
        <w:t xml:space="preserve">Die dreispaltige Protokoll-Aufnahme eignet sich </w:t>
      </w:r>
      <w:r>
        <w:t xml:space="preserve">[…] </w:t>
      </w:r>
      <w:r w:rsidR="00A8124D">
        <w:t xml:space="preserve">für jede Art von Sitzung. Durch die  Gliederung in drei Spalten behält </w:t>
      </w:r>
      <w:r>
        <w:t>[…] [</w:t>
      </w:r>
      <w:r w:rsidR="00A8124D">
        <w:t>der Protokollant/die Protokollantin</w:t>
      </w:r>
      <w:r>
        <w:t>]</w:t>
      </w:r>
      <w:r w:rsidR="00A8124D">
        <w:t xml:space="preserve"> einen guten Überblick und die  Übertragung nach der Sitzung in die endgültige Form wird einfacher.</w:t>
      </w:r>
      <w:r>
        <w:t>“ *</w:t>
      </w:r>
      <w:r w:rsidR="007A18D8">
        <w:br/>
      </w:r>
    </w:p>
    <w:tbl>
      <w:tblPr>
        <w:tblStyle w:val="Tabellenraster"/>
        <w:tblW w:w="0" w:type="auto"/>
        <w:tblLayout w:type="fixed"/>
        <w:tblLook w:val="04A0" w:firstRow="1" w:lastRow="0" w:firstColumn="1" w:lastColumn="0" w:noHBand="0" w:noVBand="1"/>
      </w:tblPr>
      <w:tblGrid>
        <w:gridCol w:w="1951"/>
        <w:gridCol w:w="4678"/>
        <w:gridCol w:w="2410"/>
      </w:tblGrid>
      <w:tr w:rsidR="008B19BA" w:rsidTr="008B19BA">
        <w:tc>
          <w:tcPr>
            <w:tcW w:w="9039" w:type="dxa"/>
            <w:gridSpan w:val="3"/>
            <w:shd w:val="clear" w:color="auto" w:fill="D9D9D9" w:themeFill="background1" w:themeFillShade="D9"/>
          </w:tcPr>
          <w:p w:rsidR="008B19BA" w:rsidRDefault="008B19BA" w:rsidP="00A8124D">
            <w:pPr>
              <w:rPr>
                <w:b/>
              </w:rPr>
            </w:pPr>
            <w:r>
              <w:rPr>
                <w:b/>
              </w:rPr>
              <w:t>Besprechung:</w:t>
            </w:r>
          </w:p>
          <w:p w:rsidR="008B19BA" w:rsidRPr="008B19BA" w:rsidRDefault="008B19BA" w:rsidP="00A8124D">
            <w:pPr>
              <w:rPr>
                <w:b/>
              </w:rPr>
            </w:pPr>
          </w:p>
        </w:tc>
      </w:tr>
      <w:tr w:rsidR="008B19BA" w:rsidTr="008B19BA">
        <w:tc>
          <w:tcPr>
            <w:tcW w:w="9039" w:type="dxa"/>
            <w:gridSpan w:val="3"/>
          </w:tcPr>
          <w:p w:rsidR="008B19BA" w:rsidRDefault="008B19BA" w:rsidP="00A8124D">
            <w:r>
              <w:t>Tag:</w:t>
            </w:r>
          </w:p>
          <w:p w:rsidR="008B19BA" w:rsidRDefault="008B19BA" w:rsidP="00A8124D"/>
        </w:tc>
      </w:tr>
      <w:tr w:rsidR="008B19BA" w:rsidTr="008B19BA">
        <w:tc>
          <w:tcPr>
            <w:tcW w:w="9039" w:type="dxa"/>
            <w:gridSpan w:val="3"/>
          </w:tcPr>
          <w:p w:rsidR="008B19BA" w:rsidRDefault="008B19BA" w:rsidP="008B19BA">
            <w:pPr>
              <w:tabs>
                <w:tab w:val="left" w:pos="2977"/>
              </w:tabs>
            </w:pPr>
            <w:r>
              <w:t>Beginn:</w:t>
            </w:r>
            <w:r>
              <w:tab/>
              <w:t>Ende:</w:t>
            </w:r>
          </w:p>
          <w:p w:rsidR="008B19BA" w:rsidRDefault="008B19BA" w:rsidP="008B19BA">
            <w:pPr>
              <w:tabs>
                <w:tab w:val="left" w:pos="2977"/>
              </w:tabs>
            </w:pPr>
          </w:p>
        </w:tc>
      </w:tr>
      <w:tr w:rsidR="008B19BA" w:rsidTr="008B19BA">
        <w:tc>
          <w:tcPr>
            <w:tcW w:w="9039" w:type="dxa"/>
            <w:gridSpan w:val="3"/>
          </w:tcPr>
          <w:p w:rsidR="008B19BA" w:rsidRDefault="008B19BA" w:rsidP="00A8124D">
            <w:r>
              <w:t>Ort:</w:t>
            </w:r>
          </w:p>
          <w:p w:rsidR="008B19BA" w:rsidRDefault="008B19BA" w:rsidP="00A8124D"/>
        </w:tc>
      </w:tr>
      <w:tr w:rsidR="008B19BA" w:rsidTr="008B19BA">
        <w:tc>
          <w:tcPr>
            <w:tcW w:w="9039" w:type="dxa"/>
            <w:gridSpan w:val="3"/>
          </w:tcPr>
          <w:p w:rsidR="008B19BA" w:rsidRDefault="008B19BA" w:rsidP="00A8124D">
            <w:r>
              <w:t>Teilnehmer:</w:t>
            </w:r>
          </w:p>
          <w:p w:rsidR="008B19BA" w:rsidRDefault="008B19BA" w:rsidP="00A8124D"/>
        </w:tc>
      </w:tr>
      <w:tr w:rsidR="008B19BA" w:rsidTr="008B19BA">
        <w:tc>
          <w:tcPr>
            <w:tcW w:w="9039" w:type="dxa"/>
            <w:gridSpan w:val="3"/>
            <w:tcBorders>
              <w:bottom w:val="single" w:sz="4" w:space="0" w:color="auto"/>
            </w:tcBorders>
          </w:tcPr>
          <w:p w:rsidR="008B19BA" w:rsidRDefault="008B19BA" w:rsidP="008B19BA">
            <w:pPr>
              <w:tabs>
                <w:tab w:val="left" w:pos="6060"/>
              </w:tabs>
            </w:pPr>
          </w:p>
          <w:p w:rsidR="008B19BA" w:rsidRDefault="008B19BA" w:rsidP="008B19BA">
            <w:pPr>
              <w:tabs>
                <w:tab w:val="left" w:pos="6521"/>
              </w:tabs>
            </w:pPr>
            <w:r>
              <w:t>Protokollaufnahme:</w:t>
            </w:r>
            <w:r>
              <w:tab/>
              <w:t>Seite:</w:t>
            </w:r>
          </w:p>
          <w:p w:rsidR="008B19BA" w:rsidRDefault="008B19BA" w:rsidP="00A8124D"/>
          <w:p w:rsidR="008B19BA" w:rsidRDefault="008B19BA" w:rsidP="00A8124D"/>
        </w:tc>
      </w:tr>
      <w:tr w:rsidR="008B19BA" w:rsidTr="008B19BA">
        <w:tc>
          <w:tcPr>
            <w:tcW w:w="1951" w:type="dxa"/>
            <w:shd w:val="clear" w:color="auto" w:fill="D9D9D9" w:themeFill="background1" w:themeFillShade="D9"/>
          </w:tcPr>
          <w:p w:rsidR="008B19BA" w:rsidRDefault="008B19BA" w:rsidP="00A8124D">
            <w:r>
              <w:t>TOP</w:t>
            </w:r>
          </w:p>
          <w:p w:rsidR="008B19BA" w:rsidRDefault="008B19BA" w:rsidP="00A8124D"/>
          <w:p w:rsidR="008B19BA" w:rsidRDefault="008B19BA" w:rsidP="00A8124D">
            <w:r>
              <w:t>Redner</w:t>
            </w:r>
          </w:p>
          <w:p w:rsidR="008B19BA" w:rsidRDefault="008B19BA" w:rsidP="00A8124D"/>
        </w:tc>
        <w:tc>
          <w:tcPr>
            <w:tcW w:w="4678" w:type="dxa"/>
            <w:shd w:val="clear" w:color="auto" w:fill="D9D9D9" w:themeFill="background1" w:themeFillShade="D9"/>
          </w:tcPr>
          <w:p w:rsidR="008B19BA" w:rsidRDefault="008B19BA" w:rsidP="00A8124D">
            <w:r>
              <w:t>Redebeitrags</w:t>
            </w:r>
          </w:p>
        </w:tc>
        <w:tc>
          <w:tcPr>
            <w:tcW w:w="2410" w:type="dxa"/>
            <w:shd w:val="clear" w:color="auto" w:fill="D9D9D9" w:themeFill="background1" w:themeFillShade="D9"/>
          </w:tcPr>
          <w:p w:rsidR="008B19BA" w:rsidRDefault="008B19BA" w:rsidP="00A8124D">
            <w:r>
              <w:t>Verantwortlicher/</w:t>
            </w:r>
          </w:p>
          <w:p w:rsidR="008B19BA" w:rsidRDefault="008B19BA" w:rsidP="00A8124D">
            <w:r>
              <w:t>Termin</w:t>
            </w:r>
          </w:p>
        </w:tc>
      </w:tr>
      <w:tr w:rsidR="008B19BA" w:rsidTr="008B19BA">
        <w:tc>
          <w:tcPr>
            <w:tcW w:w="1951" w:type="dxa"/>
          </w:tcPr>
          <w:p w:rsidR="008B19BA" w:rsidRDefault="008B19BA" w:rsidP="00A8124D"/>
          <w:p w:rsidR="008B19BA" w:rsidRDefault="008B19BA" w:rsidP="00A8124D"/>
          <w:p w:rsidR="008B19BA" w:rsidRDefault="008B19BA" w:rsidP="00A8124D"/>
          <w:p w:rsidR="008B19BA" w:rsidRDefault="008B19BA" w:rsidP="00A8124D"/>
          <w:p w:rsidR="008B19BA" w:rsidRDefault="008B19BA" w:rsidP="00A8124D"/>
        </w:tc>
        <w:tc>
          <w:tcPr>
            <w:tcW w:w="4678" w:type="dxa"/>
          </w:tcPr>
          <w:p w:rsidR="008B19BA" w:rsidRDefault="008B19BA" w:rsidP="00A8124D"/>
        </w:tc>
        <w:tc>
          <w:tcPr>
            <w:tcW w:w="2410" w:type="dxa"/>
          </w:tcPr>
          <w:p w:rsidR="008B19BA" w:rsidRDefault="008B19BA" w:rsidP="00A8124D"/>
        </w:tc>
      </w:tr>
    </w:tbl>
    <w:p w:rsidR="008B19BA" w:rsidRDefault="008B19BA" w:rsidP="008B19BA">
      <w:pPr>
        <w:spacing w:before="120" w:after="0"/>
        <w:rPr>
          <w:i/>
        </w:rPr>
      </w:pPr>
      <w:r>
        <w:rPr>
          <w:i/>
        </w:rPr>
        <w:t>Beispiel für ein dreispaltiges Protokoll-Formular</w:t>
      </w:r>
    </w:p>
    <w:p w:rsidR="009B217A" w:rsidRDefault="009B217A" w:rsidP="008B19BA">
      <w:pPr>
        <w:spacing w:before="120" w:after="0"/>
      </w:pPr>
    </w:p>
    <w:p w:rsidR="009B217A" w:rsidRPr="00B935B0" w:rsidRDefault="009B217A" w:rsidP="009B217A">
      <w:pPr>
        <w:pStyle w:val="berschrift2"/>
        <w:rPr>
          <w:sz w:val="32"/>
          <w:szCs w:val="32"/>
        </w:rPr>
      </w:pPr>
      <w:bookmarkStart w:id="2" w:name="_Toc410054601"/>
      <w:r w:rsidRPr="00B935B0">
        <w:rPr>
          <w:sz w:val="32"/>
          <w:szCs w:val="32"/>
        </w:rPr>
        <w:t>Was muss ins Protokoll?</w:t>
      </w:r>
      <w:bookmarkEnd w:id="2"/>
    </w:p>
    <w:p w:rsidR="009B217A" w:rsidRDefault="009B217A" w:rsidP="009B217A">
      <w:r>
        <w:t>Was protokolliert werden muss, hängt davon ab, wozu das Protokoll dient. In einem Verlaufs</w:t>
      </w:r>
      <w:r w:rsidR="007C5D6F">
        <w:softHyphen/>
      </w:r>
      <w:r>
        <w:t xml:space="preserve">protokoll und auch im Kurzprotokoll müssen zusätzlich zu den Ergebnissen und Beschlüssen alle </w:t>
      </w:r>
      <w:r w:rsidRPr="00716F6E">
        <w:rPr>
          <w:i/>
        </w:rPr>
        <w:t>Kernaussagen</w:t>
      </w:r>
      <w:r>
        <w:t xml:space="preserve"> festgehalten werden.</w:t>
      </w:r>
      <w:r w:rsidR="00716F6E">
        <w:t xml:space="preserve"> […]</w:t>
      </w:r>
      <w:r>
        <w:t xml:space="preserve"> </w:t>
      </w:r>
      <w:r w:rsidR="00716F6E">
        <w:t>[</w:t>
      </w:r>
      <w:r>
        <w:t>Kernaussagen</w:t>
      </w:r>
      <w:r w:rsidR="00716F6E">
        <w:t>]</w:t>
      </w:r>
      <w:r>
        <w:t xml:space="preserve"> s</w:t>
      </w:r>
      <w:r w:rsidR="00716F6E">
        <w:t xml:space="preserve">ind Beiträge, die sich auf den [jeweiligen] </w:t>
      </w:r>
      <w:r>
        <w:t xml:space="preserve">Tagesordnungspunkt beziehen </w:t>
      </w:r>
      <w:r w:rsidR="00716F6E">
        <w:t xml:space="preserve"> […] [</w:t>
      </w:r>
      <w:r>
        <w:t>und für das Ergebnis relevant sind.</w:t>
      </w:r>
      <w:r w:rsidR="00716F6E">
        <w:t>]</w:t>
      </w:r>
      <w:r>
        <w:t xml:space="preserve"> Aufmerksames Zuhören und Kenntnis</w:t>
      </w:r>
      <w:r w:rsidR="00C75BA3">
        <w:t xml:space="preserve"> vom Ziel der Besprechung sind Voraussetzung</w:t>
      </w:r>
      <w:r w:rsidR="00716F6E">
        <w:t>en, um ein</w:t>
      </w:r>
      <w:r w:rsidR="00C75BA3">
        <w:t xml:space="preserve"> aussagekräftiges und doch knappes Protokoll</w:t>
      </w:r>
      <w:r w:rsidR="00716F6E">
        <w:t xml:space="preserve"> zu erstellen“ *</w:t>
      </w:r>
      <w:r w:rsidR="00C75BA3">
        <w:t>.</w:t>
      </w:r>
    </w:p>
    <w:p w:rsidR="00C75BA3" w:rsidRDefault="00C75BA3" w:rsidP="009B217A">
      <w:r>
        <w:t>Ein guter Protokollant bringt die unterschiedlichen Interessen der Sitzungsteilnehmer unter einen Hut; er beherrscht die Kunst, trockene oder schwierige Themen verständlich, klar und leserfreundlich zu formulieren, ohne sie zu verfälschen. Der Protokollant/die Protokollantin muss stets objektiv sein und die Wahrheit sagen!</w:t>
      </w:r>
    </w:p>
    <w:p w:rsidR="00C75BA3" w:rsidRDefault="00C75BA3" w:rsidP="009B217A">
      <w:r>
        <w:t>Nach der Sitzung/Besprechung werden die Aufzeichnungen ausformuliert und an die Sitzungsteilnehmer verteilt.</w:t>
      </w:r>
      <w:r w:rsidR="00B935B0">
        <w:br/>
      </w:r>
    </w:p>
    <w:p w:rsidR="00C75BA3" w:rsidRPr="00B935B0" w:rsidRDefault="00C75BA3" w:rsidP="00C75BA3">
      <w:pPr>
        <w:pStyle w:val="berschrift2"/>
        <w:rPr>
          <w:sz w:val="32"/>
          <w:szCs w:val="32"/>
        </w:rPr>
      </w:pPr>
      <w:bookmarkStart w:id="3" w:name="_Toc410054602"/>
      <w:r w:rsidRPr="00B935B0">
        <w:rPr>
          <w:sz w:val="32"/>
          <w:szCs w:val="32"/>
        </w:rPr>
        <w:lastRenderedPageBreak/>
        <w:t>Die Form des Protokolls</w:t>
      </w:r>
      <w:bookmarkEnd w:id="3"/>
    </w:p>
    <w:p w:rsidR="00C75BA3" w:rsidRDefault="00C75BA3" w:rsidP="00C75BA3">
      <w:r>
        <w:t>Das Protokoll soll gelesen werden. Deshalb muss der Inhalt leicht verständlich sein. Das erfordert vom Protokollanten/von der Protokollantin eine klare, eindeutige und grammatikalisch korrekte Sprache.</w:t>
      </w:r>
    </w:p>
    <w:p w:rsidR="00A55EA4" w:rsidRPr="00B935B0" w:rsidRDefault="00A55EA4" w:rsidP="00B935B0">
      <w:pPr>
        <w:pStyle w:val="berschrift3"/>
        <w:rPr>
          <w:b w:val="0"/>
          <w:sz w:val="28"/>
          <w:szCs w:val="28"/>
        </w:rPr>
      </w:pPr>
      <w:bookmarkStart w:id="4" w:name="_Toc410054603"/>
      <w:r w:rsidRPr="00B935B0">
        <w:rPr>
          <w:b w:val="0"/>
          <w:sz w:val="28"/>
          <w:szCs w:val="28"/>
        </w:rPr>
        <w:t>So ist es richtig:</w:t>
      </w:r>
      <w:bookmarkEnd w:id="4"/>
    </w:p>
    <w:p w:rsidR="00A55EA4" w:rsidRDefault="00A55EA4" w:rsidP="00A55EA4">
      <w:pPr>
        <w:pStyle w:val="Listenabsatz"/>
        <w:numPr>
          <w:ilvl w:val="0"/>
          <w:numId w:val="2"/>
        </w:numPr>
      </w:pPr>
      <w:r>
        <w:t>in der Gegenwart (Präsenz) verfassen</w:t>
      </w:r>
    </w:p>
    <w:p w:rsidR="00A55EA4" w:rsidRDefault="00A55EA4" w:rsidP="00A55EA4">
      <w:pPr>
        <w:pStyle w:val="Listenabsatz"/>
        <w:numPr>
          <w:ilvl w:val="0"/>
          <w:numId w:val="2"/>
        </w:numPr>
      </w:pPr>
      <w:r>
        <w:t>einfach</w:t>
      </w:r>
      <w:r w:rsidR="00EC5143">
        <w:t>e</w:t>
      </w:r>
      <w:r>
        <w:t>, kurze Sätze bevorzugen</w:t>
      </w:r>
    </w:p>
    <w:p w:rsidR="00A55EA4" w:rsidRDefault="00A55EA4" w:rsidP="00A55EA4">
      <w:pPr>
        <w:pStyle w:val="Listenabsatz"/>
        <w:numPr>
          <w:ilvl w:val="0"/>
          <w:numId w:val="2"/>
        </w:numPr>
      </w:pPr>
      <w:r>
        <w:t>Formulierungen der Leserschaft anpassen</w:t>
      </w:r>
    </w:p>
    <w:p w:rsidR="00A55EA4" w:rsidRDefault="00A55EA4" w:rsidP="00A55EA4">
      <w:pPr>
        <w:pStyle w:val="Listenabsatz"/>
        <w:numPr>
          <w:ilvl w:val="0"/>
          <w:numId w:val="2"/>
        </w:numPr>
      </w:pPr>
      <w:r>
        <w:t>auch bei schwierigen Auseinandersetzungen taktvoll formulieren</w:t>
      </w:r>
    </w:p>
    <w:p w:rsidR="00CF1924" w:rsidRDefault="00CF1924" w:rsidP="00A55EA4">
      <w:pPr>
        <w:pStyle w:val="Listenabsatz"/>
        <w:numPr>
          <w:ilvl w:val="0"/>
          <w:numId w:val="2"/>
        </w:numPr>
      </w:pPr>
      <w:r>
        <w:t>keine wörtliche Rede (z.B.: Herr A sagt: „ …“)</w:t>
      </w:r>
    </w:p>
    <w:p w:rsidR="00A55EA4" w:rsidRDefault="00A55EA4" w:rsidP="00A55EA4">
      <w:pPr>
        <w:pStyle w:val="Listenabsatz"/>
        <w:numPr>
          <w:ilvl w:val="0"/>
          <w:numId w:val="2"/>
        </w:numPr>
      </w:pPr>
      <w:r>
        <w:t>Wortbeiträge im Verlaufsprotokoll in indirekter Rede (Konjunktiv) verfassen (z.B.:  Herr A. betont, er halte die Verlegung des Termins für richtig.)</w:t>
      </w:r>
    </w:p>
    <w:p w:rsidR="00A55EA4" w:rsidRDefault="00A55EA4" w:rsidP="00A55EA4">
      <w:pPr>
        <w:pStyle w:val="Listenabsatz"/>
        <w:numPr>
          <w:ilvl w:val="0"/>
          <w:numId w:val="2"/>
        </w:numPr>
      </w:pPr>
      <w:r>
        <w:t>Redebericht im Indikativ verfassen (z.B.: Herr A. spricht sich für die Verlegung des Termins aus.)</w:t>
      </w:r>
    </w:p>
    <w:p w:rsidR="00A55EA4" w:rsidRDefault="00A55EA4" w:rsidP="00A55EA4">
      <w:pPr>
        <w:pStyle w:val="Listenabsatz"/>
        <w:numPr>
          <w:ilvl w:val="0"/>
          <w:numId w:val="2"/>
        </w:numPr>
      </w:pPr>
      <w:r>
        <w:t>Beschlüsse immer im Indikativ schreiben (z.B.: Herr A. beteiligt sich an den Vorbereitungen.)</w:t>
      </w:r>
    </w:p>
    <w:p w:rsidR="00A55EA4" w:rsidRDefault="00A55EA4" w:rsidP="00A55EA4">
      <w:pPr>
        <w:pStyle w:val="Listenabsatz"/>
        <w:numPr>
          <w:ilvl w:val="0"/>
          <w:numId w:val="2"/>
        </w:numPr>
      </w:pPr>
      <w:r>
        <w:t>bei Aufgaben: Verantwortliche und Termin nennen</w:t>
      </w:r>
    </w:p>
    <w:p w:rsidR="00A55EA4" w:rsidRDefault="00A55EA4" w:rsidP="00A55EA4">
      <w:pPr>
        <w:pStyle w:val="Listenabsatz"/>
        <w:numPr>
          <w:ilvl w:val="0"/>
          <w:numId w:val="2"/>
        </w:numPr>
      </w:pPr>
      <w:r>
        <w:t xml:space="preserve">Persönliche Anredefürwörter </w:t>
      </w:r>
      <w:r w:rsidR="00716F6E">
        <w:t>(Sie, Ihnen, wir, ich)</w:t>
      </w:r>
      <w:r w:rsidR="00CF1924">
        <w:t xml:space="preserve"> dürfen im Protokoll nicht auftauchen. Als stiller Beobachter s</w:t>
      </w:r>
      <w:r w:rsidR="00716F6E">
        <w:t>chrei</w:t>
      </w:r>
      <w:r w:rsidR="00EC5143">
        <w:t>b</w:t>
      </w:r>
      <w:bookmarkStart w:id="5" w:name="_GoBack"/>
      <w:bookmarkEnd w:id="5"/>
      <w:r w:rsidR="00716F6E">
        <w:t>t der/die Protokollant/in (</w:t>
      </w:r>
      <w:r w:rsidR="00CF1924">
        <w:t>er, sie, Herr X, Frau Y).</w:t>
      </w:r>
    </w:p>
    <w:p w:rsidR="00CF1924" w:rsidRDefault="00CF1924" w:rsidP="00A55EA4">
      <w:pPr>
        <w:pStyle w:val="Listenabsatz"/>
        <w:numPr>
          <w:ilvl w:val="0"/>
          <w:numId w:val="2"/>
        </w:numPr>
      </w:pPr>
      <w:r>
        <w:t>Leser freuen sich über einfach, leicht verständliche Formulierungen und kurze Sätze.</w:t>
      </w:r>
    </w:p>
    <w:p w:rsidR="00CF1924" w:rsidRDefault="00CF1924" w:rsidP="00A55EA4">
      <w:pPr>
        <w:pStyle w:val="Listenabsatz"/>
        <w:numPr>
          <w:ilvl w:val="0"/>
          <w:numId w:val="2"/>
        </w:numPr>
      </w:pPr>
      <w:r>
        <w:t>redundante Vorsilben und umständliche Formulierungen vermeiden (z.B. ändern statt abändern, leihen statt leihweise überlassen)</w:t>
      </w:r>
    </w:p>
    <w:p w:rsidR="00CF1924" w:rsidRDefault="00CF1924" w:rsidP="00A55EA4">
      <w:pPr>
        <w:pStyle w:val="Listenabsatz"/>
        <w:numPr>
          <w:ilvl w:val="0"/>
          <w:numId w:val="2"/>
        </w:numPr>
      </w:pPr>
      <w:r>
        <w:t>Umgangssprache hat im Protokoll nicht zu suchen.</w:t>
      </w:r>
    </w:p>
    <w:p w:rsidR="00CF1924" w:rsidRDefault="00CF1924" w:rsidP="00A55EA4">
      <w:pPr>
        <w:pStyle w:val="Listenabsatz"/>
        <w:numPr>
          <w:ilvl w:val="0"/>
          <w:numId w:val="2"/>
        </w:numPr>
      </w:pPr>
      <w:r>
        <w:t>Termine müssen eindeutig sein (z.B. bis zum 1. Oktober 2014 statt in drei Monaten)</w:t>
      </w:r>
    </w:p>
    <w:p w:rsidR="00CF1924" w:rsidRDefault="00AF06AD" w:rsidP="00CF1924">
      <w:r>
        <w:br/>
      </w:r>
      <w:r w:rsidR="006E48DF">
        <w:t>Für ein Protokoll gibt es keine Gestaltungsnormen. Bestimmte Inhalte müssen aber enthalten sein:</w:t>
      </w:r>
    </w:p>
    <w:p w:rsidR="006E48DF" w:rsidRDefault="00662A14" w:rsidP="009D6A34">
      <w:pPr>
        <w:pStyle w:val="Listenabsatz"/>
        <w:numPr>
          <w:ilvl w:val="0"/>
          <w:numId w:val="3"/>
        </w:numPr>
      </w:pPr>
      <w:r>
        <w:t>„</w:t>
      </w:r>
      <w:r w:rsidR="006E48DF">
        <w:t>Protokollkopf:</w:t>
      </w:r>
      <w:r w:rsidR="009D6A34">
        <w:br/>
        <w:t>Thema</w:t>
      </w:r>
      <w:r>
        <w:t xml:space="preserve"> […]</w:t>
      </w:r>
      <w:r w:rsidR="009D6A34">
        <w:t>, Ort/Raum, Zeit (Beginn und Ende, eventuell längere Pausen</w:t>
      </w:r>
      <w:r>
        <w:t>/Unterbrechungen</w:t>
      </w:r>
      <w:r w:rsidR="009D6A34">
        <w:t>), Teilnehmer (eventuell auf Teilnehmerliste verweisen), Vorsitz/Leitung, Protokollführung</w:t>
      </w:r>
    </w:p>
    <w:p w:rsidR="009D6A34" w:rsidRDefault="009D6A34" w:rsidP="009D6A34">
      <w:pPr>
        <w:pStyle w:val="Listenabsatz"/>
        <w:numPr>
          <w:ilvl w:val="0"/>
          <w:numId w:val="3"/>
        </w:numPr>
      </w:pPr>
      <w:r>
        <w:t>Protokollkern</w:t>
      </w:r>
      <w:r>
        <w:br/>
        <w:t>Tagesordnungspunkte bei mehreren Themen, Äußerungen der Teilnehmer – mit oder ohne Namensnennung, Beschlüsse – möglichst mit Terminsetzung (Aktionsplan: was – wer – wann)</w:t>
      </w:r>
    </w:p>
    <w:p w:rsidR="00BF542E" w:rsidRDefault="00BF542E" w:rsidP="009D6A34">
      <w:pPr>
        <w:pStyle w:val="Listenabsatz"/>
        <w:numPr>
          <w:ilvl w:val="0"/>
          <w:numId w:val="3"/>
        </w:numPr>
      </w:pPr>
      <w:r>
        <w:t>Protokollabschluss:</w:t>
      </w:r>
      <w:r>
        <w:br/>
      </w:r>
      <w:r w:rsidR="005429D3">
        <w:t xml:space="preserve">Genehmigungsvermerk (wenn das Protokoll bei Sitzungsschluss bereits fertig ist, </w:t>
      </w:r>
      <w:r w:rsidR="00662A14">
        <w:t>[</w:t>
      </w:r>
      <w:r w:rsidR="005429D3">
        <w:t>z.B. KV-Sitzung)</w:t>
      </w:r>
      <w:r w:rsidR="00662A14">
        <w:t>]</w:t>
      </w:r>
      <w:r w:rsidR="005429D3">
        <w:t xml:space="preserve">, Unterschriften mit Ort und Datum (Vorsitzender und Protokollführer), </w:t>
      </w:r>
      <w:r w:rsidR="00662A14">
        <w:t>[</w:t>
      </w:r>
      <w:r w:rsidR="005429D3">
        <w:t>Anlagen</w:t>
      </w:r>
      <w:r w:rsidR="00662A14">
        <w:t>]</w:t>
      </w:r>
      <w:r w:rsidR="005429D3">
        <w:t>, Verteiler</w:t>
      </w:r>
      <w:r w:rsidR="00662A14">
        <w:t>“ *</w:t>
      </w:r>
      <w:r w:rsidR="00AF06AD">
        <w:br/>
      </w:r>
    </w:p>
    <w:p w:rsidR="007A18D8" w:rsidRDefault="007A18D8" w:rsidP="00B935B0">
      <w:pPr>
        <w:pStyle w:val="berschrift2"/>
        <w:rPr>
          <w:sz w:val="32"/>
          <w:szCs w:val="32"/>
        </w:rPr>
      </w:pPr>
      <w:r>
        <w:rPr>
          <w:sz w:val="32"/>
          <w:szCs w:val="32"/>
        </w:rPr>
        <w:br w:type="page"/>
      </w:r>
    </w:p>
    <w:p w:rsidR="005429D3" w:rsidRPr="00B935B0" w:rsidRDefault="005429D3" w:rsidP="00B935B0">
      <w:pPr>
        <w:pStyle w:val="berschrift2"/>
        <w:rPr>
          <w:sz w:val="32"/>
          <w:szCs w:val="32"/>
        </w:rPr>
      </w:pPr>
      <w:bookmarkStart w:id="6" w:name="_Toc410054604"/>
      <w:r w:rsidRPr="00B935B0">
        <w:rPr>
          <w:sz w:val="32"/>
          <w:szCs w:val="32"/>
        </w:rPr>
        <w:lastRenderedPageBreak/>
        <w:t>Auswertung und Nachbereitung</w:t>
      </w:r>
      <w:bookmarkEnd w:id="6"/>
    </w:p>
    <w:p w:rsidR="005429D3" w:rsidRDefault="00662A14" w:rsidP="005429D3">
      <w:r>
        <w:t>„</w:t>
      </w:r>
      <w:r w:rsidR="005429D3">
        <w:t>Häufig ist die Protokollführerin</w:t>
      </w:r>
      <w:r>
        <w:t xml:space="preserve"> [</w:t>
      </w:r>
      <w:r w:rsidR="005429D3">
        <w:t>/der Protokollführer</w:t>
      </w:r>
      <w:r>
        <w:t>]</w:t>
      </w:r>
      <w:r w:rsidR="005429D3">
        <w:t xml:space="preserve"> auch mit der Ergebniskontrolle betraut. Dann beginnt die Nachbereitung bereits während der Besprechung.</w:t>
      </w:r>
      <w:r>
        <w:t>“ *</w:t>
      </w:r>
      <w:r w:rsidR="005429D3">
        <w:t xml:space="preserve"> Sind für jeden Beschluss auch ein Ausführender und ein Termin benannt? Bei vielen Terminen eignet sich ein Extrablatt „Ergebniskontrolle“ oder eine Excel-Tabelle zur Terminverfolgung.</w:t>
      </w:r>
    </w:p>
    <w:p w:rsidR="005429D3" w:rsidRPr="005429D3" w:rsidRDefault="005429D3" w:rsidP="005429D3">
      <w:r>
        <w:t xml:space="preserve">Besprechungen </w:t>
      </w:r>
      <w:r w:rsidR="00662A14">
        <w:t>„</w:t>
      </w:r>
      <w:r>
        <w:t>ohne Ergebnis können zum ungeliebten Zeiträuber werden.</w:t>
      </w:r>
      <w:r w:rsidR="00602CFF">
        <w:t>“ * „</w:t>
      </w:r>
      <w:r>
        <w:t>Werden ein Ergebnisprotokoll und die Ergebniskontrolle regelmäßig und konsequent durchgeführt, zeigt sich bald, wie effizient Besprechungen sein können. Die Auswertung dient auch dazu, künftig Besprechungen rationeller durchzuführen, früher anzukündigen, besser vorzubereiten, straffer zu führen usw.</w:t>
      </w:r>
      <w:r w:rsidR="00602CFF">
        <w:t>“ *</w:t>
      </w:r>
      <w:r>
        <w:t xml:space="preserve"> </w:t>
      </w:r>
      <w:r w:rsidR="00AF06AD">
        <w:br/>
      </w:r>
    </w:p>
    <w:p w:rsidR="00A21298" w:rsidRDefault="00A046FD" w:rsidP="00B935B0">
      <w:pPr>
        <w:pStyle w:val="berschrift2"/>
        <w:rPr>
          <w:sz w:val="32"/>
          <w:szCs w:val="32"/>
        </w:rPr>
      </w:pPr>
      <w:bookmarkStart w:id="7" w:name="_Toc410054605"/>
      <w:r>
        <w:rPr>
          <w:sz w:val="32"/>
          <w:szCs w:val="32"/>
        </w:rPr>
        <w:t>Selbst-Check zur Kontrolle</w:t>
      </w:r>
      <w:bookmarkEnd w:id="7"/>
    </w:p>
    <w:p w:rsidR="00B935B0" w:rsidRDefault="00A046FD" w:rsidP="00B935B0">
      <w:pPr>
        <w:pStyle w:val="Listenabsatz"/>
        <w:numPr>
          <w:ilvl w:val="0"/>
          <w:numId w:val="4"/>
        </w:numPr>
      </w:pPr>
      <w:r>
        <w:t>Unterschiedliche Protokollarten (Verlaufsprotokoll, Ergebnisprotokoll, Telefonnotiz, …) sind bekannt.</w:t>
      </w:r>
    </w:p>
    <w:p w:rsidR="00B935B0" w:rsidRDefault="00A046FD" w:rsidP="00B935B0">
      <w:pPr>
        <w:pStyle w:val="Listenabsatz"/>
        <w:numPr>
          <w:ilvl w:val="0"/>
          <w:numId w:val="4"/>
        </w:numPr>
      </w:pPr>
      <w:r>
        <w:t>Aufbau und Inhalte der Protokollarten sind bekannt.</w:t>
      </w:r>
    </w:p>
    <w:p w:rsidR="00AF06AD" w:rsidRDefault="00A046FD" w:rsidP="00B935B0">
      <w:pPr>
        <w:pStyle w:val="Listenabsatz"/>
        <w:numPr>
          <w:ilvl w:val="0"/>
          <w:numId w:val="4"/>
        </w:numPr>
      </w:pPr>
      <w:r>
        <w:t>Verantwort</w:t>
      </w:r>
      <w:r w:rsidR="006865B2">
        <w:t xml:space="preserve">liche Personen und Termine (Was  bis wann?) </w:t>
      </w:r>
      <w:r>
        <w:t>werden im Protokoll erfasst.</w:t>
      </w:r>
    </w:p>
    <w:p w:rsidR="00A046FD" w:rsidRDefault="00A046FD" w:rsidP="00B935B0">
      <w:pPr>
        <w:pStyle w:val="Listenabsatz"/>
        <w:numPr>
          <w:ilvl w:val="0"/>
          <w:numId w:val="4"/>
        </w:numPr>
      </w:pPr>
      <w:r>
        <w:t>Für die Ergebniskontrolle wird ein Extrablatt zum Protokoll gefügt.</w:t>
      </w:r>
    </w:p>
    <w:p w:rsidR="00B935B0" w:rsidRPr="00B935B0" w:rsidRDefault="00A046FD" w:rsidP="00B935B0">
      <w:pPr>
        <w:pStyle w:val="Listenabsatz"/>
        <w:numPr>
          <w:ilvl w:val="0"/>
          <w:numId w:val="4"/>
        </w:numPr>
      </w:pPr>
      <w:r>
        <w:t>Protokolle werden zeitnah erstellt und in der vereinbarten Form an die Sitzungsteilnehmer geschickt</w:t>
      </w:r>
      <w:r w:rsidR="00AF06AD">
        <w:t>.</w:t>
      </w:r>
    </w:p>
    <w:p w:rsidR="00B935B0" w:rsidRDefault="00B935B0">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Default="007A18D8">
      <w:pPr>
        <w:spacing w:after="0" w:line="240" w:lineRule="auto"/>
      </w:pPr>
    </w:p>
    <w:p w:rsidR="007A18D8" w:rsidRPr="00A55EA4" w:rsidRDefault="007A18D8">
      <w:pPr>
        <w:spacing w:after="0" w:line="240" w:lineRule="auto"/>
      </w:pPr>
    </w:p>
    <w:sectPr w:rsidR="007A18D8" w:rsidRPr="00A55EA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4A" w:rsidRDefault="0062464A" w:rsidP="0062464A">
      <w:pPr>
        <w:spacing w:after="0" w:line="240" w:lineRule="auto"/>
      </w:pPr>
      <w:r>
        <w:separator/>
      </w:r>
    </w:p>
  </w:endnote>
  <w:endnote w:type="continuationSeparator" w:id="0">
    <w:p w:rsidR="0062464A" w:rsidRDefault="0062464A" w:rsidP="0062464A">
      <w:pPr>
        <w:spacing w:after="0" w:line="240" w:lineRule="auto"/>
      </w:pPr>
      <w:r>
        <w:continuationSeparator/>
      </w:r>
    </w:p>
  </w:endnote>
  <w:endnote w:id="1">
    <w:p w:rsidR="00B935B0" w:rsidRPr="00A55EA4" w:rsidRDefault="00A21298" w:rsidP="00B935B0">
      <w:pPr>
        <w:spacing w:after="0" w:line="240" w:lineRule="auto"/>
      </w:pPr>
      <w:r>
        <w:rPr>
          <w:rStyle w:val="Endnotenzeichen"/>
        </w:rPr>
        <w:endnoteRef/>
      </w:r>
      <w:r>
        <w:t xml:space="preserve"> </w:t>
      </w:r>
      <w:r w:rsidR="00B935B0">
        <w:t xml:space="preserve">* </w:t>
      </w:r>
      <w:r w:rsidR="00B935B0">
        <w:rPr>
          <w:rFonts w:eastAsia="Times New Roman" w:cstheme="minorHAnsi"/>
          <w:sz w:val="18"/>
          <w:szCs w:val="18"/>
          <w:lang w:eastAsia="de-DE"/>
        </w:rPr>
        <w:t xml:space="preserve">Siehe </w:t>
      </w:r>
      <w:r w:rsidR="00B935B0" w:rsidRPr="00DF5B85">
        <w:rPr>
          <w:rFonts w:eastAsia="Times New Roman" w:cstheme="minorHAnsi"/>
          <w:sz w:val="18"/>
          <w:szCs w:val="18"/>
          <w:lang w:eastAsia="de-DE"/>
        </w:rPr>
        <w:t>Akhavan-Hezavei, Maria; Rodatus, Angelika; Rom</w:t>
      </w:r>
      <w:r w:rsidR="00B935B0">
        <w:rPr>
          <w:rFonts w:eastAsia="Times New Roman" w:cstheme="minorHAnsi"/>
          <w:sz w:val="18"/>
          <w:szCs w:val="18"/>
          <w:lang w:eastAsia="de-DE"/>
        </w:rPr>
        <w:t>p</w:t>
      </w:r>
      <w:r w:rsidR="00B935B0" w:rsidRPr="00DF5B85">
        <w:rPr>
          <w:rFonts w:eastAsia="Times New Roman" w:cstheme="minorHAnsi"/>
          <w:sz w:val="18"/>
          <w:szCs w:val="18"/>
          <w:lang w:eastAsia="de-DE"/>
        </w:rPr>
        <w:t>el, Annette Hrsg.: Handbuch Sekretariat und Office-Management. 5. überarbeitete Auflage. Wiesbaden: Springer Gabler 2014</w:t>
      </w:r>
    </w:p>
    <w:p w:rsidR="00A21298" w:rsidRDefault="00A21298">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8D8" w:rsidRPr="007A18D8" w:rsidRDefault="007A18D8">
    <w:pPr>
      <w:pStyle w:val="Fuzeile"/>
    </w:pPr>
    <w:r>
      <w:t>Erstellt am: 30.06.2014</w:t>
    </w:r>
    <w:r>
      <w:tab/>
    </w:r>
    <w:r>
      <w:tab/>
      <w:t xml:space="preserve">Seite </w:t>
    </w:r>
    <w:r>
      <w:rPr>
        <w:b/>
      </w:rPr>
      <w:fldChar w:fldCharType="begin"/>
    </w:r>
    <w:r>
      <w:rPr>
        <w:b/>
      </w:rPr>
      <w:instrText>PAGE  \* Arabic  \* MERGEFORMAT</w:instrText>
    </w:r>
    <w:r>
      <w:rPr>
        <w:b/>
      </w:rPr>
      <w:fldChar w:fldCharType="separate"/>
    </w:r>
    <w:r w:rsidR="00EC5143">
      <w:rPr>
        <w:b/>
        <w:noProof/>
      </w:rPr>
      <w:t>2</w:t>
    </w:r>
    <w:r>
      <w:rPr>
        <w:b/>
      </w:rPr>
      <w:fldChar w:fldCharType="end"/>
    </w:r>
    <w:r>
      <w:t xml:space="preserve"> von </w:t>
    </w:r>
    <w:r>
      <w:rPr>
        <w:b/>
      </w:rPr>
      <w:fldChar w:fldCharType="begin"/>
    </w:r>
    <w:r>
      <w:rPr>
        <w:b/>
      </w:rPr>
      <w:instrText>NUMPAGES  \* Arabic  \* MERGEFORMAT</w:instrText>
    </w:r>
    <w:r>
      <w:rPr>
        <w:b/>
      </w:rPr>
      <w:fldChar w:fldCharType="separate"/>
    </w:r>
    <w:r w:rsidR="00EC5143">
      <w:rPr>
        <w:b/>
        <w:noProof/>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4A" w:rsidRDefault="0062464A" w:rsidP="0062464A">
      <w:pPr>
        <w:spacing w:after="0" w:line="240" w:lineRule="auto"/>
      </w:pPr>
      <w:r>
        <w:separator/>
      </w:r>
    </w:p>
  </w:footnote>
  <w:footnote w:type="continuationSeparator" w:id="0">
    <w:p w:rsidR="0062464A" w:rsidRDefault="0062464A" w:rsidP="00624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B6F0A"/>
    <w:multiLevelType w:val="hybridMultilevel"/>
    <w:tmpl w:val="58A65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502F9D"/>
    <w:multiLevelType w:val="hybridMultilevel"/>
    <w:tmpl w:val="9C247B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FC6382"/>
    <w:multiLevelType w:val="hybridMultilevel"/>
    <w:tmpl w:val="6A408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8A2CA0"/>
    <w:multiLevelType w:val="hybridMultilevel"/>
    <w:tmpl w:val="7A186928"/>
    <w:lvl w:ilvl="0" w:tplc="491AD758">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2F"/>
    <w:rsid w:val="00031642"/>
    <w:rsid w:val="000572C4"/>
    <w:rsid w:val="0007739D"/>
    <w:rsid w:val="00243AC9"/>
    <w:rsid w:val="00245BE5"/>
    <w:rsid w:val="002B73F2"/>
    <w:rsid w:val="002D4C2A"/>
    <w:rsid w:val="002D516C"/>
    <w:rsid w:val="00306F4E"/>
    <w:rsid w:val="0032075C"/>
    <w:rsid w:val="003309A2"/>
    <w:rsid w:val="003728DA"/>
    <w:rsid w:val="003B05CF"/>
    <w:rsid w:val="003D7557"/>
    <w:rsid w:val="003E5EE5"/>
    <w:rsid w:val="003F7E69"/>
    <w:rsid w:val="00431163"/>
    <w:rsid w:val="00445E8C"/>
    <w:rsid w:val="004D6EA1"/>
    <w:rsid w:val="004F36F2"/>
    <w:rsid w:val="00530C45"/>
    <w:rsid w:val="00531B9D"/>
    <w:rsid w:val="005429D3"/>
    <w:rsid w:val="00560D1E"/>
    <w:rsid w:val="00564A76"/>
    <w:rsid w:val="005A012B"/>
    <w:rsid w:val="005A3D7C"/>
    <w:rsid w:val="005B7DD7"/>
    <w:rsid w:val="005F1158"/>
    <w:rsid w:val="005F514B"/>
    <w:rsid w:val="00602CFF"/>
    <w:rsid w:val="0062464A"/>
    <w:rsid w:val="00662A14"/>
    <w:rsid w:val="006674E3"/>
    <w:rsid w:val="006841E8"/>
    <w:rsid w:val="006865B2"/>
    <w:rsid w:val="00692827"/>
    <w:rsid w:val="006A21D0"/>
    <w:rsid w:val="006A409F"/>
    <w:rsid w:val="006A620C"/>
    <w:rsid w:val="006E48DF"/>
    <w:rsid w:val="006F17C8"/>
    <w:rsid w:val="006F7FA1"/>
    <w:rsid w:val="00716F6E"/>
    <w:rsid w:val="00731284"/>
    <w:rsid w:val="007500BD"/>
    <w:rsid w:val="007600B3"/>
    <w:rsid w:val="00762263"/>
    <w:rsid w:val="00762546"/>
    <w:rsid w:val="007A18D8"/>
    <w:rsid w:val="007C2F34"/>
    <w:rsid w:val="007C5D6F"/>
    <w:rsid w:val="007D2400"/>
    <w:rsid w:val="007F76D6"/>
    <w:rsid w:val="00854F95"/>
    <w:rsid w:val="008B19BA"/>
    <w:rsid w:val="008B43C2"/>
    <w:rsid w:val="008D4805"/>
    <w:rsid w:val="0093721F"/>
    <w:rsid w:val="00972C54"/>
    <w:rsid w:val="00976506"/>
    <w:rsid w:val="009B217A"/>
    <w:rsid w:val="009D6A34"/>
    <w:rsid w:val="00A046FD"/>
    <w:rsid w:val="00A21298"/>
    <w:rsid w:val="00A340D0"/>
    <w:rsid w:val="00A45764"/>
    <w:rsid w:val="00A55EA4"/>
    <w:rsid w:val="00A779C4"/>
    <w:rsid w:val="00A8124D"/>
    <w:rsid w:val="00AD6DC4"/>
    <w:rsid w:val="00AF06AD"/>
    <w:rsid w:val="00B11745"/>
    <w:rsid w:val="00B560DB"/>
    <w:rsid w:val="00B62E74"/>
    <w:rsid w:val="00B7448B"/>
    <w:rsid w:val="00B935B0"/>
    <w:rsid w:val="00BB323F"/>
    <w:rsid w:val="00BF542E"/>
    <w:rsid w:val="00C20DFE"/>
    <w:rsid w:val="00C25821"/>
    <w:rsid w:val="00C342EE"/>
    <w:rsid w:val="00C75BA3"/>
    <w:rsid w:val="00C8199E"/>
    <w:rsid w:val="00C94ACD"/>
    <w:rsid w:val="00CD2EFD"/>
    <w:rsid w:val="00CE34B3"/>
    <w:rsid w:val="00CF1924"/>
    <w:rsid w:val="00CF3260"/>
    <w:rsid w:val="00D675AE"/>
    <w:rsid w:val="00D9797C"/>
    <w:rsid w:val="00DD1096"/>
    <w:rsid w:val="00DE7C83"/>
    <w:rsid w:val="00E067F6"/>
    <w:rsid w:val="00E11BA5"/>
    <w:rsid w:val="00E3670B"/>
    <w:rsid w:val="00E70B2A"/>
    <w:rsid w:val="00E90582"/>
    <w:rsid w:val="00EB3373"/>
    <w:rsid w:val="00EB6DDB"/>
    <w:rsid w:val="00EC0FEF"/>
    <w:rsid w:val="00EC5143"/>
    <w:rsid w:val="00EE484E"/>
    <w:rsid w:val="00F045E5"/>
    <w:rsid w:val="00F51425"/>
    <w:rsid w:val="00F66C1B"/>
    <w:rsid w:val="00F81A51"/>
    <w:rsid w:val="00F851B9"/>
    <w:rsid w:val="00F9472F"/>
    <w:rsid w:val="00FF315E"/>
    <w:rsid w:val="00FF5F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F2D77-0BDD-4262-B36A-17A1A0FE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21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81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55E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947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9472F"/>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F9472F"/>
    <w:pPr>
      <w:ind w:left="720"/>
      <w:contextualSpacing/>
    </w:pPr>
  </w:style>
  <w:style w:type="table" w:styleId="Tabellenraster">
    <w:name w:val="Table Grid"/>
    <w:basedOn w:val="NormaleTabelle"/>
    <w:uiPriority w:val="59"/>
    <w:rsid w:val="00F94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3">
    <w:name w:val="Light Shading Accent 3"/>
    <w:basedOn w:val="NormaleTabelle"/>
    <w:uiPriority w:val="60"/>
    <w:rsid w:val="00F5142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Kopfzeile">
    <w:name w:val="header"/>
    <w:basedOn w:val="Standard"/>
    <w:link w:val="KopfzeileZchn"/>
    <w:uiPriority w:val="99"/>
    <w:unhideWhenUsed/>
    <w:rsid w:val="006246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464A"/>
  </w:style>
  <w:style w:type="paragraph" w:styleId="Fuzeile">
    <w:name w:val="footer"/>
    <w:basedOn w:val="Standard"/>
    <w:link w:val="FuzeileZchn"/>
    <w:uiPriority w:val="99"/>
    <w:unhideWhenUsed/>
    <w:rsid w:val="006246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464A"/>
  </w:style>
  <w:style w:type="character" w:customStyle="1" w:styleId="berschrift2Zchn">
    <w:name w:val="Überschrift 2 Zchn"/>
    <w:basedOn w:val="Absatz-Standardschriftart"/>
    <w:link w:val="berschrift2"/>
    <w:uiPriority w:val="9"/>
    <w:rsid w:val="00A8124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A55EA4"/>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A21298"/>
    <w:rPr>
      <w:rFonts w:asciiTheme="majorHAnsi" w:eastAsiaTheme="majorEastAsia" w:hAnsiTheme="majorHAnsi" w:cstheme="majorBidi"/>
      <w:b/>
      <w:bCs/>
      <w:color w:val="365F91" w:themeColor="accent1" w:themeShade="BF"/>
      <w:sz w:val="28"/>
      <w:szCs w:val="28"/>
    </w:rPr>
  </w:style>
  <w:style w:type="paragraph" w:styleId="Endnotentext">
    <w:name w:val="endnote text"/>
    <w:basedOn w:val="Standard"/>
    <w:link w:val="EndnotentextZchn"/>
    <w:uiPriority w:val="99"/>
    <w:semiHidden/>
    <w:unhideWhenUsed/>
    <w:rsid w:val="00A2129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21298"/>
    <w:rPr>
      <w:sz w:val="20"/>
      <w:szCs w:val="20"/>
    </w:rPr>
  </w:style>
  <w:style w:type="character" w:styleId="Endnotenzeichen">
    <w:name w:val="endnote reference"/>
    <w:basedOn w:val="Absatz-Standardschriftart"/>
    <w:uiPriority w:val="99"/>
    <w:semiHidden/>
    <w:unhideWhenUsed/>
    <w:rsid w:val="00A21298"/>
    <w:rPr>
      <w:vertAlign w:val="superscript"/>
    </w:rPr>
  </w:style>
  <w:style w:type="paragraph" w:styleId="Verzeichnis2">
    <w:name w:val="toc 2"/>
    <w:basedOn w:val="Standard"/>
    <w:next w:val="Standard"/>
    <w:autoRedefine/>
    <w:uiPriority w:val="39"/>
    <w:unhideWhenUsed/>
    <w:rsid w:val="00AF06AD"/>
    <w:pPr>
      <w:spacing w:after="100"/>
      <w:ind w:left="220"/>
    </w:pPr>
  </w:style>
  <w:style w:type="paragraph" w:styleId="Verzeichnis3">
    <w:name w:val="toc 3"/>
    <w:basedOn w:val="Standard"/>
    <w:next w:val="Standard"/>
    <w:autoRedefine/>
    <w:uiPriority w:val="39"/>
    <w:unhideWhenUsed/>
    <w:rsid w:val="00AF06AD"/>
    <w:pPr>
      <w:spacing w:after="100"/>
      <w:ind w:left="440"/>
    </w:pPr>
  </w:style>
  <w:style w:type="character" w:styleId="Hyperlink">
    <w:name w:val="Hyperlink"/>
    <w:basedOn w:val="Absatz-Standardschriftart"/>
    <w:uiPriority w:val="99"/>
    <w:unhideWhenUsed/>
    <w:rsid w:val="00AF06AD"/>
    <w:rPr>
      <w:color w:val="0000FF" w:themeColor="hyperlink"/>
      <w:u w:val="single"/>
    </w:rPr>
  </w:style>
  <w:style w:type="paragraph" w:styleId="Sprechblasentext">
    <w:name w:val="Balloon Text"/>
    <w:basedOn w:val="Standard"/>
    <w:link w:val="SprechblasentextZchn"/>
    <w:uiPriority w:val="99"/>
    <w:semiHidden/>
    <w:unhideWhenUsed/>
    <w:rsid w:val="006A62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6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90EE-ED9E-46D1-B91E-F7750A95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8115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CNF13207C7 Bernhardine.Freitag</dc:creator>
  <cp:keywords/>
  <dc:description/>
  <cp:lastModifiedBy>Nadine Kuepke</cp:lastModifiedBy>
  <cp:revision>2</cp:revision>
  <cp:lastPrinted>2015-01-26T15:55:00Z</cp:lastPrinted>
  <dcterms:created xsi:type="dcterms:W3CDTF">2016-09-28T10:20:00Z</dcterms:created>
  <dcterms:modified xsi:type="dcterms:W3CDTF">2016-09-28T10:20:00Z</dcterms:modified>
</cp:coreProperties>
</file>